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9" w:rsidRDefault="00A16669" w:rsidP="00AA4E8C">
      <w:pPr>
        <w:widowControl/>
        <w:spacing w:line="240" w:lineRule="auto"/>
        <w:contextualSpacing/>
        <w:jc w:val="center"/>
        <w:rPr>
          <w:bCs/>
          <w:sz w:val="28"/>
          <w:szCs w:val="28"/>
          <w:lang w:eastAsia="ar-SA"/>
        </w:rPr>
      </w:pPr>
      <w:r w:rsidRPr="00A16669">
        <w:rPr>
          <w:bCs/>
          <w:sz w:val="28"/>
          <w:szCs w:val="28"/>
          <w:lang w:eastAsia="ar-SA"/>
        </w:rPr>
        <w:t xml:space="preserve">Общество с ограниченной ответственностью </w:t>
      </w:r>
    </w:p>
    <w:p w:rsidR="00A16669" w:rsidRDefault="00A16669" w:rsidP="00AA4E8C">
      <w:pPr>
        <w:widowControl/>
        <w:spacing w:line="240" w:lineRule="auto"/>
        <w:contextualSpacing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="00791CFB">
        <w:rPr>
          <w:bCs/>
          <w:sz w:val="28"/>
          <w:szCs w:val="28"/>
          <w:lang w:eastAsia="ar-SA"/>
        </w:rPr>
        <w:t>ВАШ ДОМ</w:t>
      </w:r>
      <w:r>
        <w:rPr>
          <w:bCs/>
          <w:sz w:val="28"/>
          <w:szCs w:val="28"/>
          <w:lang w:eastAsia="ar-SA"/>
        </w:rPr>
        <w:t>»</w:t>
      </w:r>
    </w:p>
    <w:p w:rsidR="00A16669" w:rsidRPr="00A16669" w:rsidRDefault="00A16669" w:rsidP="00AA4E8C">
      <w:pPr>
        <w:widowControl/>
        <w:spacing w:line="240" w:lineRule="auto"/>
        <w:contextualSpacing/>
        <w:jc w:val="center"/>
        <w:rPr>
          <w:bCs/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center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34" w:type="dxa"/>
        <w:tblLook w:val="04A0"/>
      </w:tblPr>
      <w:tblGrid>
        <w:gridCol w:w="4961"/>
        <w:gridCol w:w="4820"/>
      </w:tblGrid>
      <w:tr w:rsidR="00AA4E8C" w:rsidRPr="00F75D4C" w:rsidTr="00351087">
        <w:trPr>
          <w:trHeight w:val="2398"/>
        </w:trPr>
        <w:tc>
          <w:tcPr>
            <w:tcW w:w="4961" w:type="dxa"/>
            <w:shd w:val="clear" w:color="auto" w:fill="auto"/>
          </w:tcPr>
          <w:p w:rsidR="00AA4E8C" w:rsidRPr="00F75D4C" w:rsidRDefault="00AA4E8C" w:rsidP="00351087">
            <w:pPr>
              <w:widowControl/>
              <w:spacing w:line="240" w:lineRule="auto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F75D4C">
              <w:rPr>
                <w:rFonts w:eastAsia="Calibri"/>
                <w:sz w:val="28"/>
                <w:szCs w:val="28"/>
                <w:lang w:eastAsia="ar-SA"/>
              </w:rPr>
              <w:t xml:space="preserve">ОКПД2 </w:t>
            </w:r>
            <w:r w:rsidRPr="00FC4A64">
              <w:rPr>
                <w:rFonts w:eastAsia="Calibri"/>
                <w:sz w:val="28"/>
                <w:szCs w:val="28"/>
                <w:lang w:eastAsia="ar-SA"/>
              </w:rPr>
              <w:t>23.61.11.120</w:t>
            </w:r>
          </w:p>
        </w:tc>
        <w:tc>
          <w:tcPr>
            <w:tcW w:w="4820" w:type="dxa"/>
            <w:shd w:val="clear" w:color="auto" w:fill="auto"/>
          </w:tcPr>
          <w:p w:rsidR="00AA4E8C" w:rsidRPr="001425EE" w:rsidRDefault="00AA4E8C" w:rsidP="00351087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D44904">
              <w:rPr>
                <w:rFonts w:eastAsia="Calibri"/>
                <w:sz w:val="28"/>
                <w:szCs w:val="28"/>
                <w:lang w:eastAsia="ar-SA"/>
              </w:rPr>
              <w:t xml:space="preserve">ОКС </w:t>
            </w:r>
            <w:r w:rsidRPr="001C0F96">
              <w:rPr>
                <w:rFonts w:eastAsia="Calibri"/>
                <w:sz w:val="28"/>
                <w:szCs w:val="28"/>
                <w:lang w:eastAsia="ar-SA"/>
              </w:rPr>
              <w:t>91.100.30</w:t>
            </w:r>
          </w:p>
          <w:p w:rsidR="00AA4E8C" w:rsidRPr="00635D3F" w:rsidRDefault="00AA4E8C" w:rsidP="00351087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A4E8C" w:rsidRPr="00F75D4C" w:rsidRDefault="00AA4E8C" w:rsidP="00351087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F75D4C">
              <w:rPr>
                <w:rFonts w:eastAsia="Calibri"/>
                <w:sz w:val="28"/>
                <w:szCs w:val="28"/>
                <w:lang w:eastAsia="ar-SA"/>
              </w:rPr>
              <w:t>УТВЕРЖДАЮ</w:t>
            </w:r>
          </w:p>
          <w:p w:rsidR="00A16669" w:rsidRDefault="00A16669" w:rsidP="00351087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A16669">
              <w:rPr>
                <w:rFonts w:eastAsia="Calibri"/>
                <w:sz w:val="28"/>
                <w:szCs w:val="28"/>
                <w:lang w:eastAsia="ar-SA"/>
              </w:rPr>
              <w:t>Генеральный директор</w:t>
            </w:r>
          </w:p>
          <w:p w:rsidR="00AA4E8C" w:rsidRPr="00B013F0" w:rsidRDefault="00A16669" w:rsidP="00351087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ООО «</w:t>
            </w:r>
            <w:r w:rsidR="00791CFB">
              <w:rPr>
                <w:rFonts w:eastAsia="Calibri"/>
                <w:sz w:val="28"/>
                <w:szCs w:val="28"/>
                <w:lang w:eastAsia="ar-SA"/>
              </w:rPr>
              <w:t>ВАШ ДОМ</w:t>
            </w:r>
            <w:r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  <w:p w:rsidR="00AA4E8C" w:rsidRPr="00B013F0" w:rsidRDefault="00791CFB" w:rsidP="00351087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Харченко Наталия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Любомировна</w:t>
            </w:r>
            <w:proofErr w:type="spellEnd"/>
          </w:p>
          <w:p w:rsidR="00AA4E8C" w:rsidRPr="00F75D4C" w:rsidRDefault="00AA4E8C" w:rsidP="00791CFB">
            <w:pPr>
              <w:widowControl/>
              <w:spacing w:line="240" w:lineRule="auto"/>
              <w:contextualSpacing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B013F0">
              <w:rPr>
                <w:rFonts w:eastAsia="Calibri"/>
                <w:sz w:val="28"/>
                <w:szCs w:val="28"/>
                <w:lang w:eastAsia="ar-SA"/>
              </w:rPr>
              <w:t>«</w:t>
            </w:r>
            <w:r w:rsidR="00791CFB">
              <w:rPr>
                <w:rFonts w:eastAsia="Calibri"/>
                <w:sz w:val="28"/>
                <w:szCs w:val="28"/>
                <w:lang w:eastAsia="ar-SA"/>
              </w:rPr>
              <w:t>01</w:t>
            </w:r>
            <w:r w:rsidRPr="00B013F0">
              <w:rPr>
                <w:rFonts w:eastAsia="Calibri"/>
                <w:sz w:val="28"/>
                <w:szCs w:val="28"/>
                <w:lang w:eastAsia="ar-SA"/>
              </w:rPr>
              <w:t>»</w:t>
            </w:r>
            <w:r w:rsidR="00791CFB">
              <w:rPr>
                <w:rFonts w:eastAsia="Calibri"/>
                <w:sz w:val="28"/>
                <w:szCs w:val="28"/>
                <w:lang w:eastAsia="ar-SA"/>
              </w:rPr>
              <w:t xml:space="preserve"> марта </w:t>
            </w:r>
            <w:r w:rsidRPr="00B013F0">
              <w:rPr>
                <w:rFonts w:eastAsia="Calibri"/>
                <w:sz w:val="28"/>
                <w:szCs w:val="28"/>
                <w:lang w:eastAsia="ar-SA"/>
              </w:rPr>
              <w:t>20</w:t>
            </w:r>
            <w:r w:rsidR="009758AB">
              <w:rPr>
                <w:rFonts w:eastAsia="Calibri"/>
                <w:sz w:val="28"/>
                <w:szCs w:val="28"/>
                <w:lang w:eastAsia="ar-SA"/>
              </w:rPr>
              <w:t>18</w:t>
            </w:r>
            <w:r w:rsidRPr="00B013F0">
              <w:rPr>
                <w:rFonts w:eastAsia="Calibri"/>
                <w:sz w:val="28"/>
                <w:szCs w:val="28"/>
                <w:lang w:eastAsia="ar-SA"/>
              </w:rPr>
              <w:t xml:space="preserve"> г</w:t>
            </w:r>
            <w:r w:rsidRPr="00F75D4C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</w:tr>
    </w:tbl>
    <w:p w:rsidR="00AA4E8C" w:rsidRPr="00F75D4C" w:rsidRDefault="00AA4E8C" w:rsidP="00AA4E8C">
      <w:pPr>
        <w:widowControl/>
        <w:spacing w:line="240" w:lineRule="auto"/>
        <w:contextualSpacing/>
        <w:jc w:val="center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tabs>
          <w:tab w:val="left" w:pos="5314"/>
        </w:tabs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9758AB" w:rsidP="00AA4E8C">
      <w:pPr>
        <w:spacing w:line="240" w:lineRule="auto"/>
        <w:contextualSpacing/>
        <w:jc w:val="center"/>
        <w:rPr>
          <w:b/>
          <w:bCs/>
          <w:sz w:val="28"/>
          <w:szCs w:val="28"/>
          <w:lang w:eastAsia="ar-SA"/>
        </w:rPr>
      </w:pPr>
      <w:r w:rsidRPr="009758AB">
        <w:rPr>
          <w:b/>
          <w:bCs/>
          <w:sz w:val="28"/>
          <w:szCs w:val="28"/>
          <w:lang w:eastAsia="ar-SA"/>
        </w:rPr>
        <w:t>ПЛИТКА ТРОТУАРНАЯ СУХОПРЕССОВАННАЯ</w:t>
      </w:r>
    </w:p>
    <w:p w:rsidR="00AA4E8C" w:rsidRPr="00F75D4C" w:rsidRDefault="00AA4E8C" w:rsidP="00AA4E8C">
      <w:pPr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  <w:r w:rsidRPr="00F75D4C">
        <w:rPr>
          <w:b/>
          <w:sz w:val="28"/>
          <w:szCs w:val="28"/>
          <w:lang w:eastAsia="ar-SA"/>
        </w:rPr>
        <w:t>Технические условия</w:t>
      </w:r>
    </w:p>
    <w:p w:rsidR="00AA4E8C" w:rsidRPr="00F75D4C" w:rsidRDefault="00AA4E8C" w:rsidP="00AA4E8C">
      <w:pPr>
        <w:widowControl/>
        <w:spacing w:line="240" w:lineRule="auto"/>
        <w:contextualSpacing/>
        <w:jc w:val="center"/>
        <w:rPr>
          <w:sz w:val="28"/>
          <w:szCs w:val="28"/>
          <w:lang w:eastAsia="ar-SA"/>
        </w:rPr>
      </w:pPr>
      <w:r w:rsidRPr="00F34245">
        <w:rPr>
          <w:b/>
          <w:bCs/>
          <w:sz w:val="28"/>
          <w:szCs w:val="28"/>
          <w:lang w:eastAsia="ar-SA"/>
        </w:rPr>
        <w:t>ТУ 23.61.11-00</w:t>
      </w:r>
      <w:r w:rsidR="00A16669">
        <w:rPr>
          <w:b/>
          <w:bCs/>
          <w:sz w:val="28"/>
          <w:szCs w:val="28"/>
          <w:lang w:eastAsia="ar-SA"/>
        </w:rPr>
        <w:t>1</w:t>
      </w:r>
      <w:r w:rsidRPr="00F34245">
        <w:rPr>
          <w:b/>
          <w:bCs/>
          <w:sz w:val="28"/>
          <w:szCs w:val="28"/>
          <w:lang w:eastAsia="ar-SA"/>
        </w:rPr>
        <w:t>-</w:t>
      </w:r>
      <w:r w:rsidR="009758AB" w:rsidRPr="00791CFB">
        <w:rPr>
          <w:b/>
          <w:bCs/>
          <w:sz w:val="28"/>
          <w:szCs w:val="28"/>
          <w:lang w:eastAsia="ar-SA"/>
        </w:rPr>
        <w:t>ОКПО</w:t>
      </w:r>
      <w:r w:rsidRPr="00F34245">
        <w:rPr>
          <w:b/>
          <w:bCs/>
          <w:sz w:val="28"/>
          <w:szCs w:val="28"/>
          <w:lang w:eastAsia="ar-SA"/>
        </w:rPr>
        <w:t>-20</w:t>
      </w:r>
      <w:r w:rsidR="009758AB">
        <w:rPr>
          <w:b/>
          <w:bCs/>
          <w:sz w:val="28"/>
          <w:szCs w:val="28"/>
          <w:lang w:eastAsia="ar-SA"/>
        </w:rPr>
        <w:t>18</w:t>
      </w:r>
    </w:p>
    <w:p w:rsidR="00AA4E8C" w:rsidRPr="00F75D4C" w:rsidRDefault="00AA4E8C" w:rsidP="00AA4E8C">
      <w:pPr>
        <w:widowControl/>
        <w:spacing w:line="240" w:lineRule="auto"/>
        <w:contextualSpacing/>
        <w:jc w:val="center"/>
        <w:rPr>
          <w:sz w:val="28"/>
          <w:szCs w:val="28"/>
          <w:lang w:eastAsia="ar-SA"/>
        </w:rPr>
      </w:pPr>
      <w:r w:rsidRPr="00F75D4C">
        <w:rPr>
          <w:sz w:val="28"/>
          <w:szCs w:val="28"/>
          <w:lang w:eastAsia="ar-SA"/>
        </w:rPr>
        <w:t>(</w:t>
      </w:r>
      <w:r w:rsidRPr="00CF46A0">
        <w:rPr>
          <w:sz w:val="28"/>
          <w:szCs w:val="28"/>
          <w:lang w:eastAsia="ar-SA"/>
        </w:rPr>
        <w:t>Введены впервые</w:t>
      </w:r>
      <w:r w:rsidRPr="00F75D4C">
        <w:rPr>
          <w:sz w:val="28"/>
          <w:szCs w:val="28"/>
          <w:lang w:eastAsia="ar-SA"/>
        </w:rPr>
        <w:t>)</w:t>
      </w: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  <w:r w:rsidRPr="00F75D4C">
        <w:rPr>
          <w:sz w:val="28"/>
          <w:szCs w:val="28"/>
          <w:lang w:eastAsia="ar-SA"/>
        </w:rPr>
        <w:t>Дата введения в действие – 20</w:t>
      </w:r>
      <w:r w:rsidR="009758AB">
        <w:rPr>
          <w:sz w:val="28"/>
          <w:szCs w:val="28"/>
          <w:lang w:eastAsia="ar-SA"/>
        </w:rPr>
        <w:t>18</w:t>
      </w:r>
      <w:r w:rsidRPr="00F75D4C">
        <w:rPr>
          <w:sz w:val="28"/>
          <w:szCs w:val="28"/>
          <w:lang w:eastAsia="ar-SA"/>
        </w:rPr>
        <w:t>-</w:t>
      </w:r>
      <w:r w:rsidRPr="00791CFB">
        <w:rPr>
          <w:sz w:val="28"/>
          <w:szCs w:val="28"/>
          <w:lang w:eastAsia="ar-SA"/>
        </w:rPr>
        <w:t>01-0</w:t>
      </w:r>
      <w:r w:rsidR="00791CFB" w:rsidRPr="00791CFB">
        <w:rPr>
          <w:sz w:val="28"/>
          <w:szCs w:val="28"/>
          <w:lang w:eastAsia="ar-SA"/>
        </w:rPr>
        <w:t>3</w:t>
      </w:r>
    </w:p>
    <w:p w:rsidR="00AA4E8C" w:rsidRPr="00F75D4C" w:rsidRDefault="00AA4E8C" w:rsidP="00AA4E8C">
      <w:pPr>
        <w:widowControl/>
        <w:spacing w:line="240" w:lineRule="auto"/>
        <w:contextualSpacing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  <w:r w:rsidRPr="00F75D4C">
        <w:rPr>
          <w:sz w:val="28"/>
          <w:szCs w:val="28"/>
          <w:lang w:eastAsia="ar-SA"/>
        </w:rPr>
        <w:t>РАЗРАБОТАНО</w:t>
      </w:r>
    </w:p>
    <w:p w:rsidR="00AA4E8C" w:rsidRPr="00F75D4C" w:rsidRDefault="00A16669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</w:t>
      </w:r>
      <w:r w:rsidR="00791CFB">
        <w:rPr>
          <w:sz w:val="28"/>
          <w:szCs w:val="28"/>
          <w:lang w:eastAsia="ar-SA"/>
        </w:rPr>
        <w:t>ВАШ ДОМ</w:t>
      </w:r>
      <w:r>
        <w:rPr>
          <w:sz w:val="28"/>
          <w:szCs w:val="28"/>
          <w:lang w:eastAsia="ar-SA"/>
        </w:rPr>
        <w:t>»</w:t>
      </w:r>
    </w:p>
    <w:p w:rsidR="00AA4E8C" w:rsidRPr="00F75D4C" w:rsidRDefault="00AA4E8C" w:rsidP="00AA4E8C">
      <w:pPr>
        <w:widowControl/>
        <w:tabs>
          <w:tab w:val="left" w:pos="8044"/>
          <w:tab w:val="right" w:pos="9639"/>
        </w:tabs>
        <w:spacing w:line="240" w:lineRule="auto"/>
        <w:contextualSpacing/>
        <w:rPr>
          <w:sz w:val="28"/>
          <w:szCs w:val="28"/>
          <w:lang w:eastAsia="ar-SA"/>
        </w:rPr>
      </w:pPr>
      <w:r w:rsidRPr="00F75D4C">
        <w:rPr>
          <w:sz w:val="28"/>
          <w:szCs w:val="28"/>
          <w:lang w:eastAsia="ar-SA"/>
        </w:rPr>
        <w:t xml:space="preserve"> </w:t>
      </w: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Pr="00F75D4C" w:rsidRDefault="00AA4E8C" w:rsidP="00AA4E8C">
      <w:pPr>
        <w:widowControl/>
        <w:spacing w:line="240" w:lineRule="auto"/>
        <w:contextualSpacing/>
        <w:jc w:val="right"/>
        <w:rPr>
          <w:sz w:val="28"/>
          <w:szCs w:val="28"/>
          <w:lang w:eastAsia="ar-SA"/>
        </w:rPr>
      </w:pPr>
    </w:p>
    <w:p w:rsidR="00AA4E8C" w:rsidRDefault="00AA4E8C" w:rsidP="00AA4E8C">
      <w:pPr>
        <w:spacing w:line="240" w:lineRule="auto"/>
        <w:jc w:val="center"/>
        <w:rPr>
          <w:sz w:val="28"/>
          <w:szCs w:val="28"/>
          <w:lang w:eastAsia="ar-SA"/>
        </w:rPr>
      </w:pPr>
    </w:p>
    <w:p w:rsidR="00AA4E8C" w:rsidRDefault="00AA4E8C" w:rsidP="00AA4E8C">
      <w:pPr>
        <w:spacing w:line="240" w:lineRule="auto"/>
        <w:jc w:val="center"/>
        <w:rPr>
          <w:sz w:val="28"/>
          <w:szCs w:val="28"/>
          <w:lang w:eastAsia="ar-SA"/>
        </w:rPr>
      </w:pPr>
    </w:p>
    <w:p w:rsidR="00AA4E8C" w:rsidRDefault="00AA4E8C" w:rsidP="00AA4E8C">
      <w:pPr>
        <w:spacing w:line="240" w:lineRule="auto"/>
        <w:jc w:val="center"/>
        <w:rPr>
          <w:sz w:val="28"/>
          <w:szCs w:val="28"/>
          <w:lang w:eastAsia="ar-SA"/>
        </w:rPr>
      </w:pPr>
    </w:p>
    <w:p w:rsidR="00AA4E8C" w:rsidRDefault="00AA4E8C" w:rsidP="00AA4E8C">
      <w:pPr>
        <w:spacing w:line="240" w:lineRule="auto"/>
        <w:jc w:val="center"/>
        <w:rPr>
          <w:sz w:val="28"/>
          <w:szCs w:val="28"/>
          <w:lang w:eastAsia="ar-SA"/>
        </w:rPr>
      </w:pPr>
    </w:p>
    <w:p w:rsidR="00AA4E8C" w:rsidRDefault="00AA4E8C" w:rsidP="00AA4E8C">
      <w:pPr>
        <w:spacing w:line="240" w:lineRule="auto"/>
        <w:jc w:val="center"/>
        <w:rPr>
          <w:sz w:val="28"/>
          <w:szCs w:val="28"/>
          <w:lang w:eastAsia="ar-SA"/>
        </w:rPr>
      </w:pPr>
    </w:p>
    <w:p w:rsidR="00AA4E8C" w:rsidRPr="00B013F0" w:rsidRDefault="00A16669" w:rsidP="00AA4E8C">
      <w:pPr>
        <w:spacing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</w:t>
      </w:r>
      <w:r w:rsidR="00791CFB">
        <w:rPr>
          <w:sz w:val="28"/>
          <w:szCs w:val="28"/>
          <w:lang w:eastAsia="ar-SA"/>
        </w:rPr>
        <w:t>Краснодар</w:t>
      </w:r>
    </w:p>
    <w:p w:rsidR="001323D7" w:rsidRDefault="00AA4E8C" w:rsidP="00AA4E8C">
      <w:pPr>
        <w:spacing w:line="240" w:lineRule="auto"/>
        <w:jc w:val="center"/>
        <w:rPr>
          <w:sz w:val="28"/>
          <w:szCs w:val="28"/>
          <w:lang w:eastAsia="ar-SA"/>
        </w:rPr>
      </w:pPr>
      <w:r w:rsidRPr="00B013F0">
        <w:rPr>
          <w:sz w:val="28"/>
          <w:szCs w:val="28"/>
          <w:lang w:eastAsia="ar-SA"/>
        </w:rPr>
        <w:t>20</w:t>
      </w:r>
      <w:r w:rsidR="009758AB">
        <w:rPr>
          <w:sz w:val="28"/>
          <w:szCs w:val="28"/>
          <w:lang w:eastAsia="ar-SA"/>
        </w:rPr>
        <w:t>18</w:t>
      </w:r>
    </w:p>
    <w:p w:rsidR="009C4661" w:rsidRDefault="009C4661">
      <w:pPr>
        <w:widowControl/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AA4E8C" w:rsidRDefault="00AA4E8C" w:rsidP="00AA4E8C">
      <w:pPr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EE2DB8">
        <w:rPr>
          <w:sz w:val="28"/>
          <w:szCs w:val="28"/>
          <w:lang w:eastAsia="ar-SA"/>
        </w:rPr>
        <w:lastRenderedPageBreak/>
        <w:t>Настоящие технические условия распространяются на</w:t>
      </w:r>
      <w:r>
        <w:rPr>
          <w:sz w:val="28"/>
          <w:szCs w:val="28"/>
          <w:lang w:eastAsia="ar-SA"/>
        </w:rPr>
        <w:t xml:space="preserve"> </w:t>
      </w:r>
      <w:r w:rsidR="00A13D47">
        <w:rPr>
          <w:sz w:val="28"/>
          <w:szCs w:val="28"/>
          <w:lang w:eastAsia="ar-SA"/>
        </w:rPr>
        <w:t>п</w:t>
      </w:r>
      <w:r w:rsidR="00A13D47" w:rsidRPr="00A13D47">
        <w:rPr>
          <w:sz w:val="28"/>
          <w:szCs w:val="28"/>
          <w:lang w:eastAsia="ar-SA"/>
        </w:rPr>
        <w:t>литк</w:t>
      </w:r>
      <w:r w:rsidR="00A13D47">
        <w:rPr>
          <w:sz w:val="28"/>
          <w:szCs w:val="28"/>
          <w:lang w:eastAsia="ar-SA"/>
        </w:rPr>
        <w:t>у</w:t>
      </w:r>
      <w:r w:rsidR="00A13D47" w:rsidRPr="00A13D47">
        <w:rPr>
          <w:sz w:val="28"/>
          <w:szCs w:val="28"/>
          <w:lang w:eastAsia="ar-SA"/>
        </w:rPr>
        <w:t xml:space="preserve"> тротуарн</w:t>
      </w:r>
      <w:r w:rsidR="00A13D47">
        <w:rPr>
          <w:sz w:val="28"/>
          <w:szCs w:val="28"/>
          <w:lang w:eastAsia="ar-SA"/>
        </w:rPr>
        <w:t>ую</w:t>
      </w:r>
      <w:r w:rsidR="00A13D47" w:rsidRPr="00A13D47">
        <w:rPr>
          <w:sz w:val="28"/>
          <w:szCs w:val="28"/>
          <w:lang w:eastAsia="ar-SA"/>
        </w:rPr>
        <w:t xml:space="preserve"> сухопрессованн</w:t>
      </w:r>
      <w:r w:rsidR="00A13D47">
        <w:rPr>
          <w:sz w:val="28"/>
          <w:szCs w:val="28"/>
          <w:lang w:eastAsia="ar-SA"/>
        </w:rPr>
        <w:t>ую</w:t>
      </w:r>
      <w:r w:rsidR="00A13D47" w:rsidRPr="00A13D4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(далее по тексту – </w:t>
      </w:r>
      <w:r w:rsidRPr="00FC4A64">
        <w:rPr>
          <w:sz w:val="28"/>
          <w:szCs w:val="28"/>
          <w:lang w:eastAsia="ar-SA"/>
        </w:rPr>
        <w:t>плитк</w:t>
      </w:r>
      <w:r>
        <w:rPr>
          <w:sz w:val="28"/>
          <w:szCs w:val="28"/>
          <w:lang w:eastAsia="ar-SA"/>
        </w:rPr>
        <w:t>а, продукция, изделие).</w:t>
      </w:r>
    </w:p>
    <w:p w:rsidR="00A13D47" w:rsidRDefault="00A13D47" w:rsidP="00AA4E8C">
      <w:pPr>
        <w:tabs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A13D47">
        <w:rPr>
          <w:sz w:val="28"/>
          <w:szCs w:val="28"/>
          <w:lang w:eastAsia="ar-SA"/>
        </w:rPr>
        <w:t>литка используется для мощения тротуаров</w:t>
      </w:r>
      <w:r>
        <w:rPr>
          <w:sz w:val="28"/>
          <w:szCs w:val="28"/>
          <w:lang w:eastAsia="ar-SA"/>
        </w:rPr>
        <w:t>.</w:t>
      </w:r>
    </w:p>
    <w:p w:rsidR="00A13D47" w:rsidRDefault="00A13D47" w:rsidP="00AA4E8C">
      <w:pPr>
        <w:tabs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Плитка</w:t>
      </w:r>
      <w:r>
        <w:rPr>
          <w:sz w:val="28"/>
          <w:szCs w:val="28"/>
          <w:lang w:eastAsia="ar-SA"/>
        </w:rPr>
        <w:t xml:space="preserve"> выпускается в следующем ассортименте: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брусчатка;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proofErr w:type="spellStart"/>
      <w:r w:rsidRPr="00A13D47">
        <w:rPr>
          <w:sz w:val="28"/>
          <w:szCs w:val="28"/>
          <w:lang w:eastAsia="ar-SA"/>
        </w:rPr>
        <w:t>брук</w:t>
      </w:r>
      <w:proofErr w:type="spellEnd"/>
      <w:r w:rsidRPr="00A13D47">
        <w:rPr>
          <w:sz w:val="28"/>
          <w:szCs w:val="28"/>
          <w:lang w:eastAsia="ar-SA"/>
        </w:rPr>
        <w:t>;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Новый город;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Ромб;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Мюнхен;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Квадрат;</w:t>
      </w:r>
    </w:p>
    <w:p w:rsidR="00A13D47" w:rsidRPr="00A13D47" w:rsidRDefault="00A13D47" w:rsidP="00A13D47">
      <w:pPr>
        <w:pStyle w:val="a4"/>
        <w:numPr>
          <w:ilvl w:val="0"/>
          <w:numId w:val="21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Кубик.</w:t>
      </w:r>
    </w:p>
    <w:p w:rsidR="00AA4E8C" w:rsidRPr="00060284" w:rsidRDefault="00AA4E8C" w:rsidP="00AA4E8C">
      <w:pPr>
        <w:tabs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</w:t>
      </w:r>
      <w:r w:rsidRPr="00060284">
        <w:rPr>
          <w:sz w:val="28"/>
          <w:szCs w:val="28"/>
          <w:lang w:eastAsia="ar-SA"/>
        </w:rPr>
        <w:t xml:space="preserve"> условного обозначения при заказе:</w:t>
      </w:r>
    </w:p>
    <w:p w:rsidR="000C48A7" w:rsidRDefault="00AA4E8C" w:rsidP="00A13D47">
      <w:pPr>
        <w:tabs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060284">
        <w:rPr>
          <w:sz w:val="28"/>
          <w:szCs w:val="28"/>
          <w:lang w:eastAsia="ar-SA"/>
        </w:rPr>
        <w:t>«</w:t>
      </w:r>
      <w:r w:rsidR="00A13D47">
        <w:rPr>
          <w:sz w:val="28"/>
          <w:szCs w:val="28"/>
          <w:lang w:eastAsia="ar-SA"/>
        </w:rPr>
        <w:t>П</w:t>
      </w:r>
      <w:r w:rsidR="00A13D47" w:rsidRPr="00A13D47">
        <w:rPr>
          <w:sz w:val="28"/>
          <w:szCs w:val="28"/>
          <w:lang w:eastAsia="ar-SA"/>
        </w:rPr>
        <w:t>литк</w:t>
      </w:r>
      <w:r w:rsidR="00A13D47">
        <w:rPr>
          <w:sz w:val="28"/>
          <w:szCs w:val="28"/>
          <w:lang w:eastAsia="ar-SA"/>
        </w:rPr>
        <w:t>а</w:t>
      </w:r>
      <w:r w:rsidR="00A13D47" w:rsidRPr="00A13D47">
        <w:rPr>
          <w:sz w:val="28"/>
          <w:szCs w:val="28"/>
          <w:lang w:eastAsia="ar-SA"/>
        </w:rPr>
        <w:t xml:space="preserve"> тротуарн</w:t>
      </w:r>
      <w:r w:rsidR="00A13D47">
        <w:rPr>
          <w:sz w:val="28"/>
          <w:szCs w:val="28"/>
          <w:lang w:eastAsia="ar-SA"/>
        </w:rPr>
        <w:t>ая</w:t>
      </w:r>
      <w:r w:rsidR="00A13D47" w:rsidRPr="00A13D47">
        <w:rPr>
          <w:sz w:val="28"/>
          <w:szCs w:val="28"/>
          <w:lang w:eastAsia="ar-SA"/>
        </w:rPr>
        <w:t xml:space="preserve"> сухопрессованн</w:t>
      </w:r>
      <w:r w:rsidR="00A13D47">
        <w:rPr>
          <w:sz w:val="28"/>
          <w:szCs w:val="28"/>
          <w:lang w:eastAsia="ar-SA"/>
        </w:rPr>
        <w:t xml:space="preserve">ая: </w:t>
      </w:r>
      <w:r w:rsidR="00A13D47" w:rsidRPr="00A13D47">
        <w:rPr>
          <w:sz w:val="28"/>
          <w:szCs w:val="28"/>
          <w:lang w:eastAsia="ar-SA"/>
        </w:rPr>
        <w:t>брусчатка</w:t>
      </w:r>
      <w:r w:rsidR="00A13D47">
        <w:rPr>
          <w:sz w:val="28"/>
          <w:szCs w:val="28"/>
          <w:lang w:eastAsia="ar-SA"/>
        </w:rPr>
        <w:t xml:space="preserve"> </w:t>
      </w:r>
      <w:r w:rsidR="00A13D47" w:rsidRPr="00A13D47">
        <w:rPr>
          <w:sz w:val="28"/>
          <w:szCs w:val="28"/>
          <w:lang w:eastAsia="ar-SA"/>
        </w:rPr>
        <w:t>10х20х3</w:t>
      </w:r>
      <w:r w:rsidR="00A13D47">
        <w:rPr>
          <w:sz w:val="28"/>
          <w:szCs w:val="28"/>
          <w:lang w:eastAsia="ar-SA"/>
        </w:rPr>
        <w:t xml:space="preserve"> </w:t>
      </w:r>
      <w:r w:rsidR="00A13D47" w:rsidRPr="00A13D47">
        <w:rPr>
          <w:sz w:val="28"/>
          <w:szCs w:val="28"/>
          <w:lang w:eastAsia="ar-SA"/>
        </w:rPr>
        <w:t>см</w:t>
      </w:r>
      <w:r>
        <w:rPr>
          <w:sz w:val="28"/>
          <w:szCs w:val="28"/>
          <w:lang w:eastAsia="ar-SA"/>
        </w:rPr>
        <w:t xml:space="preserve">. </w:t>
      </w:r>
    </w:p>
    <w:p w:rsidR="00AA4E8C" w:rsidRPr="00060284" w:rsidRDefault="00A13D47" w:rsidP="000C48A7">
      <w:pPr>
        <w:tabs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  <w:r w:rsidRPr="00A13D47">
        <w:rPr>
          <w:sz w:val="28"/>
          <w:szCs w:val="28"/>
          <w:lang w:eastAsia="ar-SA"/>
        </w:rPr>
        <w:t>ТУ 23.61.11-001-</w:t>
      </w:r>
      <w:r w:rsidRPr="00CE5466">
        <w:rPr>
          <w:sz w:val="28"/>
          <w:szCs w:val="28"/>
          <w:lang w:eastAsia="ar-SA"/>
        </w:rPr>
        <w:t>ОКПО</w:t>
      </w:r>
      <w:r w:rsidRPr="00A13D47">
        <w:rPr>
          <w:sz w:val="28"/>
          <w:szCs w:val="28"/>
          <w:lang w:eastAsia="ar-SA"/>
        </w:rPr>
        <w:t>-2018</w:t>
      </w:r>
      <w:r w:rsidR="00AA4E8C">
        <w:rPr>
          <w:sz w:val="28"/>
          <w:szCs w:val="28"/>
          <w:lang w:eastAsia="ar-SA"/>
        </w:rPr>
        <w:t>».</w:t>
      </w:r>
    </w:p>
    <w:p w:rsidR="00A13D47" w:rsidRDefault="00A13D47" w:rsidP="00A13D47">
      <w:pPr>
        <w:tabs>
          <w:tab w:val="left" w:pos="709"/>
        </w:tabs>
        <w:spacing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где:</w:t>
      </w:r>
      <w:r>
        <w:rPr>
          <w:sz w:val="28"/>
          <w:szCs w:val="28"/>
          <w:lang w:eastAsia="ar-SA"/>
        </w:rPr>
        <w:tab/>
      </w:r>
      <w:r w:rsidRPr="00A13D47">
        <w:rPr>
          <w:sz w:val="28"/>
          <w:szCs w:val="28"/>
          <w:lang w:eastAsia="ar-SA"/>
        </w:rPr>
        <w:t xml:space="preserve">10х20х3 </w:t>
      </w:r>
      <w:r>
        <w:rPr>
          <w:sz w:val="28"/>
          <w:szCs w:val="28"/>
          <w:lang w:eastAsia="ar-SA"/>
        </w:rPr>
        <w:t>– габаритные размеры, см.</w:t>
      </w:r>
    </w:p>
    <w:p w:rsidR="00AA4E8C" w:rsidRDefault="00AA4E8C" w:rsidP="00AA4E8C">
      <w:pPr>
        <w:tabs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060284">
        <w:rPr>
          <w:sz w:val="28"/>
          <w:szCs w:val="28"/>
          <w:lang w:eastAsia="ar-SA"/>
        </w:rPr>
        <w:t>Настоящие технические условия разработаны в соответствии с</w:t>
      </w:r>
    </w:p>
    <w:p w:rsidR="00AA4E8C" w:rsidRPr="00060284" w:rsidRDefault="00AA4E8C" w:rsidP="00AA4E8C">
      <w:pPr>
        <w:tabs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  <w:r w:rsidRPr="00060284">
        <w:rPr>
          <w:sz w:val="28"/>
          <w:szCs w:val="28"/>
          <w:lang w:eastAsia="ar-SA"/>
        </w:rPr>
        <w:t xml:space="preserve">ГОСТ </w:t>
      </w:r>
      <w:r>
        <w:rPr>
          <w:sz w:val="28"/>
          <w:szCs w:val="28"/>
          <w:lang w:eastAsia="ar-SA"/>
        </w:rPr>
        <w:t>Р 1.3</w:t>
      </w:r>
      <w:r w:rsidRPr="00060284">
        <w:rPr>
          <w:sz w:val="28"/>
          <w:szCs w:val="28"/>
          <w:lang w:eastAsia="ar-SA"/>
        </w:rPr>
        <w:t>.</w:t>
      </w:r>
    </w:p>
    <w:p w:rsidR="00060284" w:rsidRDefault="00AA4E8C" w:rsidP="00AA4E8C">
      <w:pPr>
        <w:tabs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060284">
        <w:rPr>
          <w:sz w:val="28"/>
          <w:szCs w:val="28"/>
          <w:lang w:eastAsia="ar-SA"/>
        </w:rPr>
        <w:t xml:space="preserve">Перечень ссылочной документации приведен в Приложении </w:t>
      </w:r>
      <w:r>
        <w:rPr>
          <w:sz w:val="28"/>
          <w:szCs w:val="28"/>
          <w:lang w:eastAsia="ar-SA"/>
        </w:rPr>
        <w:t>А</w:t>
      </w:r>
      <w:r w:rsidR="00060284" w:rsidRPr="00060284">
        <w:rPr>
          <w:sz w:val="28"/>
          <w:szCs w:val="28"/>
          <w:lang w:eastAsia="ar-SA"/>
        </w:rPr>
        <w:t>.</w:t>
      </w:r>
    </w:p>
    <w:p w:rsidR="007A516B" w:rsidRDefault="007A516B">
      <w:pPr>
        <w:widowControl/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C1327D" w:rsidRPr="003D6C2A" w:rsidRDefault="00C1327D" w:rsidP="004B1E1F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3D6C2A">
        <w:rPr>
          <w:b/>
          <w:sz w:val="28"/>
          <w:szCs w:val="28"/>
          <w:lang w:eastAsia="ar-SA"/>
        </w:rPr>
        <w:lastRenderedPageBreak/>
        <w:t>Т</w:t>
      </w:r>
      <w:r w:rsidR="00060284" w:rsidRPr="003D6C2A">
        <w:rPr>
          <w:b/>
          <w:sz w:val="28"/>
          <w:szCs w:val="28"/>
          <w:lang w:eastAsia="ar-SA"/>
        </w:rPr>
        <w:t>ехнические требования</w:t>
      </w:r>
    </w:p>
    <w:p w:rsidR="003D6C2A" w:rsidRDefault="003D6C2A" w:rsidP="003D6C2A">
      <w:pPr>
        <w:pStyle w:val="a4"/>
        <w:tabs>
          <w:tab w:val="left" w:pos="1276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3D6C2A" w:rsidRDefault="003D6C2A" w:rsidP="004B1E1F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3D6C2A">
        <w:rPr>
          <w:b/>
          <w:sz w:val="28"/>
          <w:szCs w:val="28"/>
          <w:lang w:eastAsia="ar-SA"/>
        </w:rPr>
        <w:t>Основные параметры и характеристики</w:t>
      </w:r>
    </w:p>
    <w:p w:rsidR="003D6C2A" w:rsidRPr="003D6C2A" w:rsidRDefault="003D6C2A" w:rsidP="003D6C2A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/>
          <w:sz w:val="28"/>
          <w:szCs w:val="28"/>
          <w:lang w:eastAsia="ar-SA"/>
        </w:rPr>
      </w:pPr>
    </w:p>
    <w:p w:rsidR="0033501D" w:rsidRDefault="008F1702" w:rsidP="0033501D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Продукция</w:t>
      </w:r>
      <w:r w:rsidR="001C0F96" w:rsidRPr="001C0F96">
        <w:rPr>
          <w:sz w:val="28"/>
          <w:szCs w:val="28"/>
          <w:lang w:eastAsia="ar-SA"/>
        </w:rPr>
        <w:t xml:space="preserve"> должн</w:t>
      </w:r>
      <w:r>
        <w:rPr>
          <w:sz w:val="28"/>
          <w:szCs w:val="28"/>
          <w:lang w:eastAsia="ar-SA"/>
        </w:rPr>
        <w:t>а</w:t>
      </w:r>
      <w:r w:rsidR="001C0F96" w:rsidRPr="001C0F96">
        <w:rPr>
          <w:sz w:val="28"/>
          <w:szCs w:val="28"/>
          <w:lang w:eastAsia="ar-SA"/>
        </w:rPr>
        <w:t xml:space="preserve"> соответствовать требованиям настоящих технических условий, </w:t>
      </w:r>
      <w:r w:rsidRPr="008F1702">
        <w:rPr>
          <w:sz w:val="28"/>
          <w:szCs w:val="28"/>
          <w:lang w:eastAsia="ar-SA"/>
        </w:rPr>
        <w:t>ГОСТ 17608</w:t>
      </w:r>
      <w:r>
        <w:rPr>
          <w:sz w:val="28"/>
          <w:szCs w:val="28"/>
          <w:lang w:eastAsia="ar-SA"/>
        </w:rPr>
        <w:t xml:space="preserve"> </w:t>
      </w:r>
      <w:r w:rsidR="001C0F96" w:rsidRPr="001C0F96">
        <w:rPr>
          <w:sz w:val="28"/>
          <w:szCs w:val="28"/>
          <w:lang w:eastAsia="ar-SA"/>
        </w:rPr>
        <w:t>и изготавливаться в соответствии с технологической документацией, утвержденной предприятием - изготовителем</w:t>
      </w:r>
      <w:r w:rsidR="00FD7C48" w:rsidRPr="00FD7C48">
        <w:rPr>
          <w:sz w:val="28"/>
          <w:szCs w:val="28"/>
          <w:lang w:eastAsia="ar-SA"/>
        </w:rPr>
        <w:t>.</w:t>
      </w:r>
    </w:p>
    <w:p w:rsidR="001C0F96" w:rsidRDefault="001C0F96" w:rsidP="0033501D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характеристики представлены в таблиц</w:t>
      </w:r>
      <w:r w:rsidR="009219B2">
        <w:rPr>
          <w:sz w:val="28"/>
          <w:szCs w:val="28"/>
          <w:lang w:eastAsia="ar-SA"/>
        </w:rPr>
        <w:t>ах</w:t>
      </w:r>
      <w:r>
        <w:rPr>
          <w:sz w:val="28"/>
          <w:szCs w:val="28"/>
          <w:lang w:eastAsia="ar-SA"/>
        </w:rPr>
        <w:t xml:space="preserve"> 1</w:t>
      </w:r>
      <w:r w:rsidR="009219B2">
        <w:rPr>
          <w:sz w:val="28"/>
          <w:szCs w:val="28"/>
          <w:lang w:eastAsia="ar-SA"/>
        </w:rPr>
        <w:t>-2</w:t>
      </w:r>
      <w:r>
        <w:rPr>
          <w:sz w:val="28"/>
          <w:szCs w:val="28"/>
          <w:lang w:eastAsia="ar-SA"/>
        </w:rPr>
        <w:t>.</w:t>
      </w:r>
    </w:p>
    <w:p w:rsidR="001C0F96" w:rsidRDefault="001C0F96" w:rsidP="001C0F96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1</w:t>
      </w:r>
    </w:p>
    <w:tbl>
      <w:tblPr>
        <w:tblStyle w:val="ad"/>
        <w:tblW w:w="0" w:type="auto"/>
        <w:tblLook w:val="04A0"/>
      </w:tblPr>
      <w:tblGrid>
        <w:gridCol w:w="3936"/>
        <w:gridCol w:w="5919"/>
      </w:tblGrid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b/>
                <w:bCs/>
                <w:szCs w:val="24"/>
                <w:lang w:eastAsia="ar-SA"/>
              </w:rPr>
            </w:pPr>
            <w:r w:rsidRPr="00A13D47">
              <w:rPr>
                <w:b/>
                <w:bCs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b/>
                <w:bCs/>
                <w:szCs w:val="24"/>
                <w:lang w:eastAsia="ar-SA"/>
              </w:rPr>
            </w:pPr>
            <w:r w:rsidRPr="00A13D47">
              <w:rPr>
                <w:b/>
                <w:bCs/>
                <w:szCs w:val="24"/>
                <w:lang w:eastAsia="ar-SA"/>
              </w:rPr>
              <w:t>Значение показателя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9219B2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Габаритные размеры:</w:t>
            </w:r>
          </w:p>
        </w:tc>
        <w:tc>
          <w:tcPr>
            <w:tcW w:w="5919" w:type="dxa"/>
          </w:tcPr>
          <w:p w:rsidR="00A13D47" w:rsidRPr="00A13D47" w:rsidRDefault="00A13D47" w:rsidP="009219B2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Брусчатка </w:t>
            </w:r>
          </w:p>
        </w:tc>
        <w:tc>
          <w:tcPr>
            <w:tcW w:w="5919" w:type="dxa"/>
          </w:tcPr>
          <w:p w:rsidR="00A13D47" w:rsidRPr="00A13D47" w:rsidRDefault="00A13D47" w:rsidP="00791CFB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10х20х3 см, 10х20х4 см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Брук 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18х12х3 см, 12х12х3 см, 12х9х3 см, 12х6х3 см, 18х12х4 см, 12х12х4 см, 12х9х3 см, 12х6х4 см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Новый город 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24х16х4 см, 16х16х4 см, 20х16х4 см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Ромб 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24,3х14,1х4 см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Мюнхен 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28х21х4 см, 21х14х4 см, 14х14х4 см, 14х7х4 см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Квадрат 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20х20х4 см</w:t>
            </w:r>
          </w:p>
        </w:tc>
      </w:tr>
      <w:tr w:rsidR="00A13D47" w:rsidRPr="00A13D47" w:rsidTr="00A13D47">
        <w:tc>
          <w:tcPr>
            <w:tcW w:w="3936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 xml:space="preserve">- Кубик </w:t>
            </w:r>
          </w:p>
        </w:tc>
        <w:tc>
          <w:tcPr>
            <w:tcW w:w="5919" w:type="dxa"/>
          </w:tcPr>
          <w:p w:rsidR="00A13D47" w:rsidRPr="00A13D47" w:rsidRDefault="00A13D47" w:rsidP="00A13D47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lang w:eastAsia="ar-SA"/>
              </w:rPr>
            </w:pPr>
            <w:r w:rsidRPr="00A13D47">
              <w:rPr>
                <w:szCs w:val="24"/>
                <w:lang w:eastAsia="ar-SA"/>
              </w:rPr>
              <w:t>10х10х4 см</w:t>
            </w:r>
          </w:p>
        </w:tc>
      </w:tr>
      <w:tr w:rsidR="007377E8" w:rsidRPr="00A13D47" w:rsidTr="00A13D47">
        <w:tc>
          <w:tcPr>
            <w:tcW w:w="3936" w:type="dxa"/>
          </w:tcPr>
          <w:p w:rsidR="007377E8" w:rsidRPr="00A13D47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EF3611">
              <w:rPr>
                <w:szCs w:val="24"/>
                <w:lang w:eastAsia="ar-SA"/>
              </w:rPr>
              <w:t>Класс по прочности на сжатие</w:t>
            </w:r>
          </w:p>
        </w:tc>
        <w:tc>
          <w:tcPr>
            <w:tcW w:w="5919" w:type="dxa"/>
          </w:tcPr>
          <w:p w:rsidR="007377E8" w:rsidRPr="007377E8" w:rsidRDefault="007377E8" w:rsidP="00E4291C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highlight w:val="yellow"/>
                <w:lang w:eastAsia="ar-SA"/>
              </w:rPr>
            </w:pPr>
            <w:r w:rsidRPr="00E4291C">
              <w:rPr>
                <w:szCs w:val="24"/>
                <w:lang w:eastAsia="ar-SA"/>
              </w:rPr>
              <w:t>В</w:t>
            </w:r>
            <w:r w:rsidR="00E4291C" w:rsidRPr="00E4291C">
              <w:rPr>
                <w:szCs w:val="24"/>
                <w:lang w:eastAsia="ar-SA"/>
              </w:rPr>
              <w:t>22,5</w:t>
            </w:r>
          </w:p>
        </w:tc>
      </w:tr>
      <w:tr w:rsidR="007377E8" w:rsidRPr="00A13D47" w:rsidTr="00A13D47">
        <w:tc>
          <w:tcPr>
            <w:tcW w:w="3936" w:type="dxa"/>
          </w:tcPr>
          <w:p w:rsidR="007377E8" w:rsidRPr="00A13D47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EF3611">
              <w:rPr>
                <w:szCs w:val="24"/>
                <w:lang w:eastAsia="ar-SA"/>
              </w:rPr>
              <w:t xml:space="preserve">Марка бетона по морозостойкости </w:t>
            </w:r>
          </w:p>
        </w:tc>
        <w:tc>
          <w:tcPr>
            <w:tcW w:w="5919" w:type="dxa"/>
          </w:tcPr>
          <w:p w:rsidR="007377E8" w:rsidRPr="007377E8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highlight w:val="yellow"/>
                <w:lang w:eastAsia="ar-SA"/>
              </w:rPr>
            </w:pPr>
            <w:r w:rsidRPr="00791CFB">
              <w:rPr>
                <w:szCs w:val="24"/>
                <w:lang w:eastAsia="ar-SA"/>
              </w:rPr>
              <w:t>F200</w:t>
            </w:r>
          </w:p>
        </w:tc>
      </w:tr>
      <w:tr w:rsidR="007377E8" w:rsidRPr="00A13D47" w:rsidTr="00A13D47">
        <w:tc>
          <w:tcPr>
            <w:tcW w:w="3936" w:type="dxa"/>
          </w:tcPr>
          <w:p w:rsidR="007377E8" w:rsidRPr="00A13D47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F3611">
              <w:rPr>
                <w:szCs w:val="24"/>
                <w:lang w:eastAsia="ar-SA"/>
              </w:rPr>
              <w:t>Водопоглощение</w:t>
            </w:r>
            <w:proofErr w:type="spellEnd"/>
          </w:p>
        </w:tc>
        <w:tc>
          <w:tcPr>
            <w:tcW w:w="5919" w:type="dxa"/>
          </w:tcPr>
          <w:p w:rsidR="007377E8" w:rsidRPr="007377E8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highlight w:val="yellow"/>
                <w:lang w:eastAsia="ar-SA"/>
              </w:rPr>
            </w:pPr>
            <w:r w:rsidRPr="00E4291C">
              <w:rPr>
                <w:szCs w:val="24"/>
                <w:lang w:eastAsia="ar-SA"/>
              </w:rPr>
              <w:t>не более 6%</w:t>
            </w:r>
          </w:p>
        </w:tc>
      </w:tr>
      <w:tr w:rsidR="007377E8" w:rsidRPr="00A13D47" w:rsidTr="00A13D47">
        <w:tc>
          <w:tcPr>
            <w:tcW w:w="3936" w:type="dxa"/>
          </w:tcPr>
          <w:p w:rsidR="007377E8" w:rsidRPr="00A13D47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both"/>
              <w:rPr>
                <w:szCs w:val="24"/>
                <w:lang w:eastAsia="ar-SA"/>
              </w:rPr>
            </w:pPr>
            <w:r w:rsidRPr="007377E8">
              <w:rPr>
                <w:szCs w:val="24"/>
                <w:lang w:eastAsia="ar-SA"/>
              </w:rPr>
              <w:t xml:space="preserve">Марка по </w:t>
            </w:r>
            <w:proofErr w:type="spellStart"/>
            <w:r w:rsidRPr="007377E8">
              <w:rPr>
                <w:szCs w:val="24"/>
                <w:lang w:eastAsia="ar-SA"/>
              </w:rPr>
              <w:t>истираемости</w:t>
            </w:r>
            <w:proofErr w:type="spellEnd"/>
            <w:r w:rsidRPr="007377E8">
              <w:rPr>
                <w:szCs w:val="24"/>
                <w:lang w:eastAsia="ar-SA"/>
              </w:rPr>
              <w:t>, не более</w:t>
            </w:r>
            <w:r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5919" w:type="dxa"/>
          </w:tcPr>
          <w:p w:rsidR="007377E8" w:rsidRPr="007377E8" w:rsidRDefault="007377E8" w:rsidP="007377E8">
            <w:pPr>
              <w:tabs>
                <w:tab w:val="left" w:pos="1418"/>
                <w:tab w:val="left" w:pos="5387"/>
              </w:tabs>
              <w:spacing w:line="240" w:lineRule="auto"/>
              <w:jc w:val="center"/>
              <w:rPr>
                <w:szCs w:val="24"/>
                <w:highlight w:val="yellow"/>
                <w:lang w:eastAsia="ar-SA"/>
              </w:rPr>
            </w:pPr>
            <w:r w:rsidRPr="00E4291C">
              <w:rPr>
                <w:szCs w:val="24"/>
                <w:lang w:eastAsia="ar-SA"/>
              </w:rPr>
              <w:t>G3</w:t>
            </w:r>
          </w:p>
        </w:tc>
      </w:tr>
    </w:tbl>
    <w:p w:rsidR="008F1702" w:rsidRPr="00A13D47" w:rsidRDefault="008F1702" w:rsidP="00A13D47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8F1702" w:rsidRDefault="008F1702" w:rsidP="00254BC8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 xml:space="preserve">Грани плит горизонтальные и вертикальные должны быть взаимно перпендикулярны. </w:t>
      </w:r>
    </w:p>
    <w:p w:rsidR="008F1702" w:rsidRDefault="008F1702" w:rsidP="00254BC8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 xml:space="preserve">Допускается изготовление плит с </w:t>
      </w:r>
      <w:proofErr w:type="spellStart"/>
      <w:r w:rsidRPr="008F1702">
        <w:rPr>
          <w:sz w:val="28"/>
          <w:szCs w:val="28"/>
          <w:lang w:eastAsia="ar-SA"/>
        </w:rPr>
        <w:t>пазогребневым</w:t>
      </w:r>
      <w:proofErr w:type="spellEnd"/>
      <w:r w:rsidRPr="008F1702">
        <w:rPr>
          <w:sz w:val="28"/>
          <w:szCs w:val="28"/>
          <w:lang w:eastAsia="ar-SA"/>
        </w:rPr>
        <w:t xml:space="preserve"> соединением и с технологическим уклоном боковых граней, не превышающим 5 мм в плане на каждую сторону, за исключением плит с </w:t>
      </w:r>
      <w:proofErr w:type="spellStart"/>
      <w:r w:rsidRPr="008F1702">
        <w:rPr>
          <w:sz w:val="28"/>
          <w:szCs w:val="28"/>
          <w:lang w:eastAsia="ar-SA"/>
        </w:rPr>
        <w:t>взаимозацепляемыми</w:t>
      </w:r>
      <w:proofErr w:type="spellEnd"/>
      <w:r w:rsidRPr="008F1702">
        <w:rPr>
          <w:sz w:val="28"/>
          <w:szCs w:val="28"/>
          <w:lang w:eastAsia="ar-SA"/>
        </w:rPr>
        <w:t xml:space="preserve"> боковыми гранями.</w:t>
      </w:r>
    </w:p>
    <w:p w:rsidR="008F1702" w:rsidRDefault="008F1702" w:rsidP="008F1702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 xml:space="preserve">Фактическая прочность бетона </w:t>
      </w:r>
      <w:r>
        <w:rPr>
          <w:sz w:val="28"/>
          <w:szCs w:val="28"/>
          <w:lang w:eastAsia="ar-SA"/>
        </w:rPr>
        <w:t>изделий</w:t>
      </w:r>
      <w:r w:rsidRPr="008F1702">
        <w:rPr>
          <w:sz w:val="28"/>
          <w:szCs w:val="28"/>
          <w:lang w:eastAsia="ar-SA"/>
        </w:rPr>
        <w:t xml:space="preserve"> должна соответствовать требуемой по ГОСТ 18105, в зависимости от нормируемой прочности и показателей фактической однородности бетона по прочности.</w:t>
      </w:r>
    </w:p>
    <w:p w:rsidR="008F1702" w:rsidRPr="008F1702" w:rsidRDefault="008F1702" w:rsidP="008F1702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8F1702">
        <w:rPr>
          <w:sz w:val="28"/>
          <w:szCs w:val="28"/>
          <w:lang w:eastAsia="ar-SA"/>
        </w:rPr>
        <w:t>Водопоглощение</w:t>
      </w:r>
      <w:proofErr w:type="spellEnd"/>
      <w:r w:rsidRPr="008F1702">
        <w:rPr>
          <w:sz w:val="28"/>
          <w:szCs w:val="28"/>
          <w:lang w:eastAsia="ar-SA"/>
        </w:rPr>
        <w:t xml:space="preserve"> бетона изделий не должно превышать по массе, %:</w:t>
      </w:r>
    </w:p>
    <w:p w:rsidR="008F1702" w:rsidRPr="008F1702" w:rsidRDefault="008F1702" w:rsidP="008F1702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>5,0 - для изделий из тяжелого бетона;</w:t>
      </w:r>
    </w:p>
    <w:p w:rsidR="008F1702" w:rsidRDefault="008F1702" w:rsidP="008F1702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>6,0 - для изделий из мелкозернистого бетона и двухслойных изделий.</w:t>
      </w:r>
    </w:p>
    <w:p w:rsidR="008F1702" w:rsidRDefault="008F1702" w:rsidP="008F1702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 xml:space="preserve">Значения действительных отклонений геометрических параметров </w:t>
      </w:r>
      <w:r>
        <w:rPr>
          <w:sz w:val="28"/>
          <w:szCs w:val="28"/>
          <w:lang w:eastAsia="ar-SA"/>
        </w:rPr>
        <w:t>изделий</w:t>
      </w:r>
      <w:r w:rsidRPr="008F1702">
        <w:rPr>
          <w:sz w:val="28"/>
          <w:szCs w:val="28"/>
          <w:lang w:eastAsia="ar-SA"/>
        </w:rPr>
        <w:t xml:space="preserve"> не должны превышать предельных, указанных в таблиц</w:t>
      </w:r>
      <w:r w:rsidR="0004309F">
        <w:rPr>
          <w:sz w:val="28"/>
          <w:szCs w:val="28"/>
          <w:lang w:eastAsia="ar-SA"/>
        </w:rPr>
        <w:t>е</w:t>
      </w:r>
      <w:r w:rsidRPr="008F1702">
        <w:rPr>
          <w:sz w:val="28"/>
          <w:szCs w:val="28"/>
          <w:lang w:eastAsia="ar-SA"/>
        </w:rPr>
        <w:t xml:space="preserve"> 2.</w:t>
      </w: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P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8F1702" w:rsidRDefault="008F1702" w:rsidP="008F1702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>Таблица 2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076"/>
        <w:gridCol w:w="3167"/>
        <w:gridCol w:w="1641"/>
        <w:gridCol w:w="1755"/>
      </w:tblGrid>
      <w:tr w:rsidR="008F1702" w:rsidRPr="008F1702" w:rsidTr="008F170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Вид отклонения геометрического параметра 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Геометрический параметр и его значение, мм 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Предельное отклонение для плит бетонных, мм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Для дорог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Для тротуаров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Отклонение линейного размера 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 xml:space="preserve">Длина, ширина до 120 </w:t>
            </w:r>
            <w:proofErr w:type="spellStart"/>
            <w:r w:rsidRPr="008F1702">
              <w:rPr>
                <w:color w:val="000000" w:themeColor="text1"/>
                <w:szCs w:val="24"/>
              </w:rPr>
              <w:t>включ</w:t>
            </w:r>
            <w:proofErr w:type="spellEnd"/>
            <w:r w:rsidRPr="008F1702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±3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120 до 250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±4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250 до 500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±5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500 до 1000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±6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1000 до 1600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±8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1600 до 2500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±10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2500 до 4000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±12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4000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±15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Толщина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±4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±3</w:t>
            </w:r>
          </w:p>
        </w:tc>
      </w:tr>
      <w:tr w:rsidR="008F1702" w:rsidRPr="008F1702" w:rsidTr="008F170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Отклонение от прямолинейности 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Прямолинейность профиля лицевой поверхности плиты в любом сечении на всей длине и ширине, мм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 xml:space="preserve">До 300 </w:t>
            </w:r>
            <w:proofErr w:type="spellStart"/>
            <w:r w:rsidRPr="008F1702">
              <w:rPr>
                <w:color w:val="000000" w:themeColor="text1"/>
                <w:szCs w:val="24"/>
              </w:rPr>
              <w:t>включ</w:t>
            </w:r>
            <w:proofErr w:type="spellEnd"/>
            <w:r w:rsidRPr="008F1702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1 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1 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300 до 500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500 до 1000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2,5 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1000 до 1600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3 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1600 до 2500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4 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2500 до 4000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5 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4000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6 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Отклонение от плоскостности*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 xml:space="preserve">До 300 </w:t>
            </w:r>
            <w:proofErr w:type="spellStart"/>
            <w:r w:rsidRPr="008F1702">
              <w:rPr>
                <w:color w:val="000000" w:themeColor="text1"/>
                <w:szCs w:val="24"/>
              </w:rPr>
              <w:t>включ</w:t>
            </w:r>
            <w:proofErr w:type="spellEnd"/>
            <w:r w:rsidRPr="008F1702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1 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1 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300 до 500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500 до 2500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4 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2500 до 4000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5 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4000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6 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</w:t>
            </w:r>
          </w:p>
        </w:tc>
      </w:tr>
      <w:tr w:rsidR="008F1702" w:rsidRPr="008F1702" w:rsidTr="008F170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Отклонение от перпендикулярности 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Перпендикулярность смежных граней плит на участке длиной 500, мм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4 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Отклонение толщины фактурного слоя 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Толщина слоя, мм</w:t>
            </w:r>
            <w:r w:rsidRPr="008F1702">
              <w:rPr>
                <w:color w:val="000000" w:themeColor="text1"/>
                <w:szCs w:val="24"/>
              </w:rPr>
              <w:br/>
            </w:r>
            <w:r w:rsidRPr="008F1702">
              <w:rPr>
                <w:color w:val="000000" w:themeColor="text1"/>
                <w:szCs w:val="24"/>
              </w:rPr>
              <w:br/>
              <w:t>До 8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-1 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-1 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8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-2 </w:t>
            </w:r>
          </w:p>
        </w:tc>
      </w:tr>
      <w:tr w:rsidR="008F1702" w:rsidRPr="008F1702" w:rsidTr="008F1702"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Св. 8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-2 </w:t>
            </w:r>
          </w:p>
        </w:tc>
      </w:tr>
      <w:tr w:rsidR="008F1702" w:rsidRPr="008F1702" w:rsidTr="008F1702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702" w:rsidRPr="008F1702" w:rsidRDefault="008F1702" w:rsidP="008F1702">
            <w:pPr>
              <w:widowControl/>
              <w:spacing w:line="240" w:lineRule="auto"/>
              <w:textAlignment w:val="baseline"/>
              <w:rPr>
                <w:color w:val="000000" w:themeColor="text1"/>
                <w:szCs w:val="24"/>
              </w:rPr>
            </w:pPr>
            <w:r w:rsidRPr="008F1702">
              <w:rPr>
                <w:color w:val="000000" w:themeColor="text1"/>
                <w:szCs w:val="24"/>
              </w:rPr>
              <w:t>* Для плит, имеющих неплоскую лицевую поверхность, данный показатель не нормируется.</w:t>
            </w:r>
          </w:p>
        </w:tc>
      </w:tr>
    </w:tbl>
    <w:p w:rsidR="008F1702" w:rsidRPr="008F1702" w:rsidRDefault="008F1702" w:rsidP="008F170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8F1702" w:rsidRDefault="008F1702" w:rsidP="00254BC8">
      <w:pPr>
        <w:pStyle w:val="a4"/>
        <w:numPr>
          <w:ilvl w:val="2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8F1702">
        <w:rPr>
          <w:sz w:val="28"/>
          <w:szCs w:val="28"/>
          <w:lang w:eastAsia="ar-SA"/>
        </w:rPr>
        <w:t xml:space="preserve">Для плит фактические размеры раковин, местных наплывов, впадин и </w:t>
      </w:r>
      <w:proofErr w:type="spellStart"/>
      <w:r w:rsidRPr="008F1702">
        <w:rPr>
          <w:sz w:val="28"/>
          <w:szCs w:val="28"/>
          <w:lang w:eastAsia="ar-SA"/>
        </w:rPr>
        <w:t>околов</w:t>
      </w:r>
      <w:proofErr w:type="spellEnd"/>
      <w:r w:rsidRPr="008F1702">
        <w:rPr>
          <w:sz w:val="28"/>
          <w:szCs w:val="28"/>
          <w:lang w:eastAsia="ar-SA"/>
        </w:rPr>
        <w:t xml:space="preserve"> ребер на бетонных поверхностях изделий не должны превышать значений, указанных в</w:t>
      </w:r>
      <w:r w:rsidRPr="008F1702">
        <w:t xml:space="preserve"> </w:t>
      </w:r>
      <w:r w:rsidRPr="008F1702">
        <w:rPr>
          <w:sz w:val="28"/>
          <w:szCs w:val="28"/>
          <w:lang w:eastAsia="ar-SA"/>
        </w:rPr>
        <w:t>ГОСТ 17608</w:t>
      </w:r>
      <w:r>
        <w:rPr>
          <w:sz w:val="28"/>
          <w:szCs w:val="28"/>
          <w:lang w:eastAsia="ar-SA"/>
        </w:rPr>
        <w:t>.</w:t>
      </w:r>
    </w:p>
    <w:p w:rsidR="00D71F9F" w:rsidRDefault="00D71F9F" w:rsidP="00D71F9F">
      <w:pPr>
        <w:pStyle w:val="a4"/>
        <w:tabs>
          <w:tab w:val="left" w:pos="1560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FD7C48" w:rsidRDefault="00FD7C48" w:rsidP="00D71F9F">
      <w:pPr>
        <w:pStyle w:val="a4"/>
        <w:tabs>
          <w:tab w:val="left" w:pos="1560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C1327D" w:rsidRPr="004C4834" w:rsidRDefault="00C1327D" w:rsidP="004B1E1F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4C4834">
        <w:rPr>
          <w:b/>
          <w:sz w:val="28"/>
          <w:szCs w:val="28"/>
          <w:lang w:eastAsia="ar-SA"/>
        </w:rPr>
        <w:t>Т</w:t>
      </w:r>
      <w:r w:rsidR="00060284" w:rsidRPr="004C4834">
        <w:rPr>
          <w:b/>
          <w:sz w:val="28"/>
          <w:szCs w:val="28"/>
          <w:lang w:eastAsia="ar-SA"/>
        </w:rPr>
        <w:t>ребования к сырью, материалам и покупной продукции</w:t>
      </w:r>
    </w:p>
    <w:p w:rsidR="004C4834" w:rsidRDefault="004C4834" w:rsidP="00EA164B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7377E8" w:rsidRPr="005B5422" w:rsidRDefault="00E52FDC" w:rsidP="005B5422">
      <w:pPr>
        <w:pStyle w:val="a4"/>
        <w:widowControl/>
        <w:numPr>
          <w:ilvl w:val="1"/>
          <w:numId w:val="1"/>
        </w:numPr>
        <w:tabs>
          <w:tab w:val="left" w:pos="1418"/>
          <w:tab w:val="left" w:pos="5387"/>
        </w:tabs>
        <w:spacing w:after="200"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B5422">
        <w:rPr>
          <w:sz w:val="28"/>
          <w:szCs w:val="28"/>
          <w:lang w:eastAsia="ar-SA"/>
        </w:rPr>
        <w:t xml:space="preserve">Сырье и материалы, применяемые для изготовления </w:t>
      </w:r>
      <w:r w:rsidR="008F1702" w:rsidRPr="005B5422">
        <w:rPr>
          <w:sz w:val="28"/>
          <w:szCs w:val="28"/>
          <w:lang w:eastAsia="ar-SA"/>
        </w:rPr>
        <w:t xml:space="preserve">изделий </w:t>
      </w:r>
      <w:r w:rsidRPr="005B5422">
        <w:rPr>
          <w:sz w:val="28"/>
          <w:szCs w:val="28"/>
          <w:lang w:eastAsia="ar-SA"/>
        </w:rPr>
        <w:t>должно удовлетворять требованиям нормативно – технической документации на эти материалы.</w:t>
      </w:r>
    </w:p>
    <w:p w:rsidR="007377E8" w:rsidRDefault="007377E8" w:rsidP="007377E8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производстве плитки используют:</w:t>
      </w:r>
    </w:p>
    <w:p w:rsidR="007377E8" w:rsidRDefault="007377E8" w:rsidP="007377E8">
      <w:pPr>
        <w:pStyle w:val="a4"/>
        <w:numPr>
          <w:ilvl w:val="0"/>
          <w:numId w:val="22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sz w:val="28"/>
          <w:szCs w:val="28"/>
          <w:lang w:eastAsia="ar-SA"/>
        </w:rPr>
      </w:pPr>
      <w:r w:rsidRPr="007377E8">
        <w:rPr>
          <w:sz w:val="28"/>
          <w:szCs w:val="28"/>
          <w:lang w:eastAsia="ar-SA"/>
        </w:rPr>
        <w:t>цемент марки ДО</w:t>
      </w:r>
      <w:r>
        <w:rPr>
          <w:sz w:val="28"/>
          <w:szCs w:val="28"/>
          <w:lang w:eastAsia="ar-SA"/>
        </w:rPr>
        <w:t xml:space="preserve">, </w:t>
      </w:r>
      <w:r w:rsidRPr="007377E8">
        <w:rPr>
          <w:sz w:val="28"/>
          <w:szCs w:val="28"/>
          <w:lang w:eastAsia="ar-SA"/>
        </w:rPr>
        <w:t>отсев фракции 0,5 и 0,8</w:t>
      </w:r>
      <w:r>
        <w:rPr>
          <w:sz w:val="28"/>
          <w:szCs w:val="28"/>
          <w:lang w:eastAsia="ar-SA"/>
        </w:rPr>
        <w:t>,</w:t>
      </w:r>
      <w:r w:rsidRPr="007377E8">
        <w:rPr>
          <w:sz w:val="28"/>
          <w:szCs w:val="28"/>
          <w:lang w:eastAsia="ar-SA"/>
        </w:rPr>
        <w:t xml:space="preserve"> песок фракции 0,5</w:t>
      </w:r>
      <w:r>
        <w:rPr>
          <w:sz w:val="28"/>
          <w:szCs w:val="28"/>
          <w:lang w:eastAsia="ar-SA"/>
        </w:rPr>
        <w:t>,</w:t>
      </w:r>
      <w:r w:rsidRPr="007377E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377E8">
        <w:rPr>
          <w:sz w:val="28"/>
          <w:szCs w:val="28"/>
          <w:lang w:eastAsia="ar-SA"/>
        </w:rPr>
        <w:t>ластификатор</w:t>
      </w:r>
      <w:r>
        <w:rPr>
          <w:sz w:val="28"/>
          <w:szCs w:val="28"/>
          <w:lang w:eastAsia="ar-SA"/>
        </w:rPr>
        <w:t>, к</w:t>
      </w:r>
      <w:r w:rsidRPr="007377E8">
        <w:rPr>
          <w:sz w:val="28"/>
          <w:szCs w:val="28"/>
          <w:lang w:eastAsia="ar-SA"/>
        </w:rPr>
        <w:t>расящий пигмент</w:t>
      </w:r>
      <w:r w:rsidRPr="007377E8">
        <w:t xml:space="preserve"> </w:t>
      </w:r>
      <w:r w:rsidRPr="007377E8">
        <w:rPr>
          <w:sz w:val="28"/>
          <w:szCs w:val="28"/>
          <w:lang w:eastAsia="ar-SA"/>
        </w:rPr>
        <w:t>отечественного производства по действующей документации или импортного производства по декларациям фирм изготовителей</w:t>
      </w:r>
      <w:r>
        <w:rPr>
          <w:sz w:val="28"/>
          <w:szCs w:val="28"/>
          <w:lang w:eastAsia="ar-SA"/>
        </w:rPr>
        <w:t>.</w:t>
      </w:r>
    </w:p>
    <w:p w:rsidR="00F72F0A" w:rsidRPr="00F72F0A" w:rsidRDefault="00F72F0A" w:rsidP="007377E8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F72F0A">
        <w:rPr>
          <w:sz w:val="28"/>
          <w:szCs w:val="28"/>
          <w:lang w:eastAsia="ar-SA"/>
        </w:rPr>
        <w:t>Все используемые компоненты (материалы, вещества) должны пройти входной контроль в порядке, определенном на предприятии-изготовителе, исходя из требований ГОСТ 24297.</w:t>
      </w:r>
    </w:p>
    <w:p w:rsidR="00F72F0A" w:rsidRDefault="00F72F0A" w:rsidP="00F72F0A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F72F0A">
        <w:rPr>
          <w:sz w:val="28"/>
          <w:szCs w:val="28"/>
          <w:lang w:eastAsia="ar-SA"/>
        </w:rPr>
        <w:t>Технология изготовления изделий должна соответствовать технологической документации, утвержденной в установленном порядке</w:t>
      </w:r>
      <w:r>
        <w:rPr>
          <w:sz w:val="28"/>
          <w:szCs w:val="28"/>
          <w:lang w:eastAsia="ar-SA"/>
        </w:rPr>
        <w:t>.</w:t>
      </w:r>
    </w:p>
    <w:p w:rsidR="00C1327D" w:rsidRDefault="00C1327D" w:rsidP="00EA164B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C1327D" w:rsidRPr="00C1327D" w:rsidRDefault="00C1327D" w:rsidP="00EA164B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C1327D" w:rsidRPr="00701DF3" w:rsidRDefault="00C1327D" w:rsidP="00E52FDC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701DF3">
        <w:rPr>
          <w:b/>
          <w:sz w:val="28"/>
          <w:szCs w:val="28"/>
          <w:lang w:eastAsia="ar-SA"/>
        </w:rPr>
        <w:t>Т</w:t>
      </w:r>
      <w:r w:rsidR="00060284" w:rsidRPr="00701DF3">
        <w:rPr>
          <w:b/>
          <w:sz w:val="28"/>
          <w:szCs w:val="28"/>
          <w:lang w:eastAsia="ar-SA"/>
        </w:rPr>
        <w:t>ребования безопасности</w:t>
      </w:r>
    </w:p>
    <w:p w:rsidR="00D66516" w:rsidRDefault="00D66516" w:rsidP="00E52FDC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</w:p>
    <w:p w:rsidR="00E52FDC" w:rsidRPr="00E52FDC" w:rsidRDefault="008A44E0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Изделия</w:t>
      </w:r>
      <w:r w:rsidR="00E52FDC" w:rsidRPr="00E52FDC">
        <w:rPr>
          <w:sz w:val="28"/>
          <w:szCs w:val="28"/>
          <w:lang w:eastAsia="ar-SA"/>
        </w:rPr>
        <w:t xml:space="preserve"> </w:t>
      </w:r>
      <w:proofErr w:type="spellStart"/>
      <w:r w:rsidR="00E52FDC" w:rsidRPr="00E52FDC">
        <w:rPr>
          <w:sz w:val="28"/>
          <w:szCs w:val="28"/>
          <w:lang w:eastAsia="ar-SA"/>
        </w:rPr>
        <w:t>пожаровзрывобезопасны</w:t>
      </w:r>
      <w:proofErr w:type="spellEnd"/>
      <w:r w:rsidR="00E52FDC" w:rsidRPr="00E52FDC">
        <w:rPr>
          <w:sz w:val="28"/>
          <w:szCs w:val="28"/>
          <w:lang w:eastAsia="ar-SA"/>
        </w:rPr>
        <w:t>, в воздушную среду токсичных веществ не выделяют.</w:t>
      </w:r>
    </w:p>
    <w:p w:rsid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 xml:space="preserve">Бетон </w:t>
      </w:r>
      <w:r w:rsidR="008A44E0">
        <w:rPr>
          <w:sz w:val="28"/>
          <w:szCs w:val="28"/>
          <w:lang w:eastAsia="ar-SA"/>
        </w:rPr>
        <w:t>изделий</w:t>
      </w:r>
      <w:r w:rsidRPr="00E52FDC">
        <w:rPr>
          <w:sz w:val="28"/>
          <w:szCs w:val="28"/>
          <w:lang w:eastAsia="ar-SA"/>
        </w:rPr>
        <w:t xml:space="preserve"> имеет четвертый класс опасности по ГОСТ 12.1.007.</w:t>
      </w:r>
    </w:p>
    <w:p w:rsidR="00FD7C48" w:rsidRDefault="00FD7C48" w:rsidP="00FD7C48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/>
          <w:sz w:val="28"/>
          <w:szCs w:val="28"/>
          <w:lang w:eastAsia="ar-SA"/>
        </w:rPr>
      </w:pPr>
    </w:p>
    <w:p w:rsidR="00FD7C48" w:rsidRDefault="00FD7C48" w:rsidP="00FD7C48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/>
          <w:sz w:val="28"/>
          <w:szCs w:val="28"/>
          <w:lang w:eastAsia="ar-SA"/>
        </w:rPr>
      </w:pPr>
    </w:p>
    <w:p w:rsidR="00C1327D" w:rsidRPr="00D66516" w:rsidRDefault="00C1327D" w:rsidP="004B1E1F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D66516">
        <w:rPr>
          <w:b/>
          <w:sz w:val="28"/>
          <w:szCs w:val="28"/>
          <w:lang w:eastAsia="ar-SA"/>
        </w:rPr>
        <w:t>Т</w:t>
      </w:r>
      <w:r w:rsidR="00060284" w:rsidRPr="00D66516">
        <w:rPr>
          <w:b/>
          <w:sz w:val="28"/>
          <w:szCs w:val="28"/>
          <w:lang w:eastAsia="ar-SA"/>
        </w:rPr>
        <w:t>ре</w:t>
      </w:r>
      <w:r w:rsidRPr="00D66516">
        <w:rPr>
          <w:b/>
          <w:sz w:val="28"/>
          <w:szCs w:val="28"/>
          <w:lang w:eastAsia="ar-SA"/>
        </w:rPr>
        <w:t>бования охраны окружающей среды</w:t>
      </w:r>
    </w:p>
    <w:p w:rsidR="00D66516" w:rsidRDefault="00D66516" w:rsidP="00EA164B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B247E3" w:rsidRDefault="00B247E3" w:rsidP="004B1E1F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B247E3">
        <w:rPr>
          <w:sz w:val="28"/>
          <w:szCs w:val="28"/>
          <w:lang w:eastAsia="ar-SA"/>
        </w:rPr>
        <w:t>Во время хранения и использования продукция не выделяет вредных веществ.</w:t>
      </w:r>
    </w:p>
    <w:p w:rsidR="00C1327D" w:rsidRDefault="00C1327D" w:rsidP="00EA164B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8A44E0" w:rsidRDefault="008A44E0" w:rsidP="00EA164B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C1327D" w:rsidRPr="00706D89" w:rsidRDefault="00C1327D" w:rsidP="008A44E0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706D89">
        <w:rPr>
          <w:b/>
          <w:sz w:val="28"/>
          <w:szCs w:val="28"/>
          <w:lang w:eastAsia="ar-SA"/>
        </w:rPr>
        <w:t>Т</w:t>
      </w:r>
      <w:r w:rsidR="00060284" w:rsidRPr="00706D89">
        <w:rPr>
          <w:b/>
          <w:sz w:val="28"/>
          <w:szCs w:val="28"/>
          <w:lang w:eastAsia="ar-SA"/>
        </w:rPr>
        <w:t>ребования к маркировке</w:t>
      </w:r>
    </w:p>
    <w:p w:rsidR="00D66516" w:rsidRDefault="00D66516" w:rsidP="008A44E0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</w:p>
    <w:p w:rsidR="008A44E0" w:rsidRPr="008A44E0" w:rsidRDefault="008A44E0" w:rsidP="008A44E0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 xml:space="preserve">Маркировка должна быть нанесена на изделие способами, соответствующими ГОСТ 13015. При упаковке </w:t>
      </w:r>
      <w:r>
        <w:rPr>
          <w:bCs/>
          <w:sz w:val="28"/>
          <w:szCs w:val="28"/>
          <w:lang w:eastAsia="ar-SA"/>
        </w:rPr>
        <w:t>изделий</w:t>
      </w:r>
      <w:r w:rsidRPr="008A44E0">
        <w:rPr>
          <w:bCs/>
          <w:sz w:val="28"/>
          <w:szCs w:val="28"/>
          <w:lang w:eastAsia="ar-SA"/>
        </w:rPr>
        <w:t xml:space="preserve"> на транспортных поддонах допускается наносить маркировку непосредственно на упаковку, этикетку или ярлык. При этом этикетку наклеивают, а ярлык прикрепляют на упаковку способом, обеспечивающим их сохранность при транспортировании и хранении.</w:t>
      </w:r>
    </w:p>
    <w:p w:rsidR="008A44E0" w:rsidRPr="008A44E0" w:rsidRDefault="008A44E0" w:rsidP="008A44E0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>Маркировку изделий, поставляемых без упаковки, допускается наносить на 10% изделий каждой партии, при этом допускается наносить отдельные маркировочные надписи из числа указанных в 5.2.</w:t>
      </w:r>
    </w:p>
    <w:p w:rsidR="008A44E0" w:rsidRPr="008A44E0" w:rsidRDefault="008A44E0" w:rsidP="008A44E0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>Маркировка должна содержать:</w:t>
      </w:r>
    </w:p>
    <w:p w:rsidR="008A44E0" w:rsidRPr="008A44E0" w:rsidRDefault="008A44E0" w:rsidP="008A44E0">
      <w:pPr>
        <w:pStyle w:val="a4"/>
        <w:numPr>
          <w:ilvl w:val="0"/>
          <w:numId w:val="16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>товарный знак или краткое наименование предприятия-изготовителя;</w:t>
      </w:r>
    </w:p>
    <w:p w:rsidR="008A44E0" w:rsidRPr="008A44E0" w:rsidRDefault="008A44E0" w:rsidP="008A44E0">
      <w:pPr>
        <w:pStyle w:val="a4"/>
        <w:numPr>
          <w:ilvl w:val="0"/>
          <w:numId w:val="16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lastRenderedPageBreak/>
        <w:t>условное обозначение изделий;</w:t>
      </w:r>
    </w:p>
    <w:p w:rsidR="008A44E0" w:rsidRPr="008A44E0" w:rsidRDefault="008A44E0" w:rsidP="008A44E0">
      <w:pPr>
        <w:pStyle w:val="a4"/>
        <w:numPr>
          <w:ilvl w:val="0"/>
          <w:numId w:val="16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>дату изготовления изделий;</w:t>
      </w:r>
    </w:p>
    <w:p w:rsidR="008A44E0" w:rsidRPr="008A44E0" w:rsidRDefault="008A44E0" w:rsidP="008A44E0">
      <w:pPr>
        <w:pStyle w:val="a4"/>
        <w:numPr>
          <w:ilvl w:val="0"/>
          <w:numId w:val="16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>штамп технического контроля;</w:t>
      </w:r>
    </w:p>
    <w:p w:rsidR="008A44E0" w:rsidRDefault="008A44E0" w:rsidP="008A44E0">
      <w:pPr>
        <w:pStyle w:val="a4"/>
        <w:numPr>
          <w:ilvl w:val="0"/>
          <w:numId w:val="16"/>
        </w:numPr>
        <w:tabs>
          <w:tab w:val="left" w:pos="1134"/>
          <w:tab w:val="left" w:pos="5387"/>
        </w:tabs>
        <w:spacing w:line="240" w:lineRule="auto"/>
        <w:ind w:left="0" w:firstLine="851"/>
        <w:jc w:val="both"/>
        <w:rPr>
          <w:bCs/>
          <w:sz w:val="28"/>
          <w:szCs w:val="28"/>
          <w:lang w:eastAsia="ar-SA"/>
        </w:rPr>
      </w:pPr>
      <w:r w:rsidRPr="008A44E0">
        <w:rPr>
          <w:bCs/>
          <w:sz w:val="28"/>
          <w:szCs w:val="28"/>
          <w:lang w:eastAsia="ar-SA"/>
        </w:rPr>
        <w:t>массу упаковочной единицы.</w:t>
      </w:r>
    </w:p>
    <w:p w:rsid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E52FDC">
        <w:rPr>
          <w:bCs/>
          <w:sz w:val="28"/>
          <w:szCs w:val="28"/>
          <w:lang w:eastAsia="ar-SA"/>
        </w:rPr>
        <w:t>Каждое грузовое место должно иметь транспортную маркировку по ГОСТ 14192.</w:t>
      </w:r>
    </w:p>
    <w:p w:rsidR="005B5422" w:rsidRDefault="005B5422" w:rsidP="005B5422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Cs/>
          <w:sz w:val="28"/>
          <w:szCs w:val="28"/>
          <w:lang w:eastAsia="ar-SA"/>
        </w:rPr>
      </w:pPr>
    </w:p>
    <w:p w:rsidR="00C1327D" w:rsidRPr="004977E3" w:rsidRDefault="00C1327D" w:rsidP="007377E8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4977E3">
        <w:rPr>
          <w:b/>
          <w:sz w:val="28"/>
          <w:szCs w:val="28"/>
          <w:lang w:eastAsia="ar-SA"/>
        </w:rPr>
        <w:t>Т</w:t>
      </w:r>
      <w:r w:rsidR="00060284" w:rsidRPr="004977E3">
        <w:rPr>
          <w:b/>
          <w:sz w:val="28"/>
          <w:szCs w:val="28"/>
          <w:lang w:eastAsia="ar-SA"/>
        </w:rPr>
        <w:t>ребования к упаковке</w:t>
      </w:r>
    </w:p>
    <w:p w:rsidR="00D66516" w:rsidRDefault="00D66516" w:rsidP="007377E8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</w:p>
    <w:p w:rsidR="007377E8" w:rsidRPr="007377E8" w:rsidRDefault="007377E8" w:rsidP="007377E8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377E8">
        <w:rPr>
          <w:bCs/>
          <w:sz w:val="28"/>
          <w:szCs w:val="28"/>
          <w:lang w:eastAsia="ar-SA"/>
        </w:rPr>
        <w:t>При упаковке плитки используют европоддоны по ГОСТ 33757,</w:t>
      </w:r>
      <w:r>
        <w:rPr>
          <w:bCs/>
          <w:sz w:val="28"/>
          <w:szCs w:val="28"/>
          <w:lang w:eastAsia="ar-SA"/>
        </w:rPr>
        <w:t xml:space="preserve"> с</w:t>
      </w:r>
      <w:r w:rsidRPr="007377E8">
        <w:rPr>
          <w:bCs/>
          <w:sz w:val="28"/>
          <w:szCs w:val="28"/>
          <w:lang w:eastAsia="ar-SA"/>
        </w:rPr>
        <w:t>трейч пленк</w:t>
      </w:r>
      <w:r>
        <w:rPr>
          <w:bCs/>
          <w:sz w:val="28"/>
          <w:szCs w:val="28"/>
          <w:lang w:eastAsia="ar-SA"/>
        </w:rPr>
        <w:t>у по ГОСТ 10354</w:t>
      </w:r>
      <w:r w:rsidRPr="007377E8">
        <w:rPr>
          <w:bCs/>
          <w:sz w:val="28"/>
          <w:szCs w:val="28"/>
          <w:lang w:eastAsia="ar-SA"/>
        </w:rPr>
        <w:t xml:space="preserve"> и упаковочн</w:t>
      </w:r>
      <w:r>
        <w:rPr>
          <w:bCs/>
          <w:sz w:val="28"/>
          <w:szCs w:val="28"/>
          <w:lang w:eastAsia="ar-SA"/>
        </w:rPr>
        <w:t>ую</w:t>
      </w:r>
      <w:r w:rsidRPr="007377E8">
        <w:rPr>
          <w:bCs/>
          <w:sz w:val="28"/>
          <w:szCs w:val="28"/>
          <w:lang w:eastAsia="ar-SA"/>
        </w:rPr>
        <w:t xml:space="preserve"> лент</w:t>
      </w:r>
      <w:r>
        <w:rPr>
          <w:bCs/>
          <w:sz w:val="28"/>
          <w:szCs w:val="28"/>
          <w:lang w:eastAsia="ar-SA"/>
        </w:rPr>
        <w:t>у.</w:t>
      </w:r>
    </w:p>
    <w:p w:rsidR="00E52FDC" w:rsidRDefault="00E52FDC" w:rsidP="007377E8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E52FDC">
        <w:rPr>
          <w:bCs/>
          <w:sz w:val="28"/>
          <w:szCs w:val="28"/>
          <w:lang w:eastAsia="ar-SA"/>
        </w:rPr>
        <w:t>Упаковка должна предотвращать доступ влаги к продукции из окружающего воздуха.</w:t>
      </w:r>
    </w:p>
    <w:p w:rsidR="00C1327D" w:rsidRDefault="00C1327D" w:rsidP="00EA164B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A14A13" w:rsidRDefault="00A14A13" w:rsidP="00EA164B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C1327D" w:rsidRPr="00175754" w:rsidRDefault="00C1327D" w:rsidP="00E52FDC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175754">
        <w:rPr>
          <w:b/>
          <w:sz w:val="28"/>
          <w:szCs w:val="28"/>
          <w:lang w:eastAsia="ar-SA"/>
        </w:rPr>
        <w:t>П</w:t>
      </w:r>
      <w:r w:rsidR="00060284" w:rsidRPr="00175754">
        <w:rPr>
          <w:b/>
          <w:sz w:val="28"/>
          <w:szCs w:val="28"/>
          <w:lang w:eastAsia="ar-SA"/>
        </w:rPr>
        <w:t>равила приемки</w:t>
      </w:r>
    </w:p>
    <w:p w:rsidR="00175754" w:rsidRDefault="00175754" w:rsidP="00E52FDC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</w:p>
    <w:p w:rsidR="00E52FDC" w:rsidRPr="00E52FDC" w:rsidRDefault="008A44E0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Изделия</w:t>
      </w:r>
      <w:r w:rsidR="00E52FDC" w:rsidRPr="00E52FDC">
        <w:rPr>
          <w:bCs/>
          <w:sz w:val="28"/>
          <w:szCs w:val="28"/>
          <w:lang w:eastAsia="ar-SA"/>
        </w:rPr>
        <w:t xml:space="preserve"> принимают партиями по ГОСТ 13015</w:t>
      </w:r>
      <w:r>
        <w:rPr>
          <w:bCs/>
          <w:sz w:val="28"/>
          <w:szCs w:val="28"/>
          <w:lang w:eastAsia="ar-SA"/>
        </w:rPr>
        <w:t>,</w:t>
      </w:r>
      <w:r w:rsidRPr="008A44E0">
        <w:t xml:space="preserve"> </w:t>
      </w:r>
      <w:r w:rsidRPr="008A44E0">
        <w:rPr>
          <w:bCs/>
          <w:sz w:val="28"/>
          <w:szCs w:val="28"/>
          <w:lang w:eastAsia="ar-SA"/>
        </w:rPr>
        <w:t>ГОСТ 17608</w:t>
      </w:r>
      <w:r w:rsidR="00E52FDC" w:rsidRPr="00E52FDC">
        <w:rPr>
          <w:bCs/>
          <w:sz w:val="28"/>
          <w:szCs w:val="28"/>
          <w:lang w:eastAsia="ar-SA"/>
        </w:rPr>
        <w:t>.</w:t>
      </w:r>
    </w:p>
    <w:p w:rsidR="00E220B7" w:rsidRDefault="00E220B7" w:rsidP="00955ED5">
      <w:pPr>
        <w:tabs>
          <w:tab w:val="left" w:pos="1418"/>
          <w:tab w:val="left" w:pos="5387"/>
        </w:tabs>
        <w:spacing w:line="240" w:lineRule="auto"/>
        <w:jc w:val="both"/>
        <w:rPr>
          <w:bCs/>
          <w:sz w:val="28"/>
          <w:szCs w:val="28"/>
          <w:lang w:eastAsia="ar-SA"/>
        </w:rPr>
      </w:pPr>
    </w:p>
    <w:p w:rsidR="00955ED5" w:rsidRPr="00955ED5" w:rsidRDefault="00955ED5" w:rsidP="00955ED5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C1327D" w:rsidRPr="00D86475" w:rsidRDefault="00C1327D" w:rsidP="00E52FDC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D86475">
        <w:rPr>
          <w:b/>
          <w:sz w:val="28"/>
          <w:szCs w:val="28"/>
          <w:lang w:eastAsia="ar-SA"/>
        </w:rPr>
        <w:t>М</w:t>
      </w:r>
      <w:r w:rsidR="00060284" w:rsidRPr="00D86475">
        <w:rPr>
          <w:b/>
          <w:sz w:val="28"/>
          <w:szCs w:val="28"/>
          <w:lang w:eastAsia="ar-SA"/>
        </w:rPr>
        <w:t>етоды контроля</w:t>
      </w:r>
    </w:p>
    <w:p w:rsidR="00175754" w:rsidRDefault="00175754" w:rsidP="00E52FDC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 xml:space="preserve">Испытание </w:t>
      </w:r>
      <w:r w:rsidR="008A44E0">
        <w:rPr>
          <w:sz w:val="28"/>
          <w:szCs w:val="28"/>
          <w:lang w:eastAsia="ar-SA"/>
        </w:rPr>
        <w:t>изделий</w:t>
      </w:r>
      <w:r w:rsidRPr="00E52FDC">
        <w:rPr>
          <w:sz w:val="28"/>
          <w:szCs w:val="28"/>
          <w:lang w:eastAsia="ar-SA"/>
        </w:rPr>
        <w:t xml:space="preserve"> нагружением для контроля их прочности и </w:t>
      </w:r>
      <w:proofErr w:type="spellStart"/>
      <w:r w:rsidRPr="00E52FDC">
        <w:rPr>
          <w:sz w:val="28"/>
          <w:szCs w:val="28"/>
          <w:lang w:eastAsia="ar-SA"/>
        </w:rPr>
        <w:t>трещиностойкости</w:t>
      </w:r>
      <w:proofErr w:type="spellEnd"/>
      <w:r w:rsidRPr="00E52FDC">
        <w:rPr>
          <w:sz w:val="28"/>
          <w:szCs w:val="28"/>
          <w:lang w:eastAsia="ar-SA"/>
        </w:rPr>
        <w:t xml:space="preserve"> проводят по ГОСТ 8829.</w:t>
      </w: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>Прочность бетона на сжатие и растяжение при изгибе следует определять по ГОСТ 10180 или ГОСТ 17624, или ГОСТ 22690.</w:t>
      </w: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>Морозостойкость бетона определяют по ГОСТ 10060 или ГОСТ 26134 при насыщении образцов бетона перед испытанием 5%-ным водным раствором хлорида натрия.</w:t>
      </w:r>
    </w:p>
    <w:p w:rsidR="00E52FDC" w:rsidRPr="00E52FDC" w:rsidRDefault="00E52FDC" w:rsidP="00E52FDC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>При этом допускается снижение прочности на сжатие бетона образцов не более чем на 5% и потеря их массы не более чем на 3%</w:t>
      </w:r>
    </w:p>
    <w:p w:rsid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E52FDC">
        <w:rPr>
          <w:sz w:val="28"/>
          <w:szCs w:val="28"/>
          <w:lang w:eastAsia="ar-SA"/>
        </w:rPr>
        <w:t>Водопоглощение</w:t>
      </w:r>
      <w:proofErr w:type="spellEnd"/>
      <w:r w:rsidRPr="00E52FDC">
        <w:rPr>
          <w:sz w:val="28"/>
          <w:szCs w:val="28"/>
          <w:lang w:eastAsia="ar-SA"/>
        </w:rPr>
        <w:t xml:space="preserve"> бетона </w:t>
      </w:r>
      <w:r w:rsidR="008A44E0">
        <w:rPr>
          <w:sz w:val="28"/>
          <w:szCs w:val="28"/>
          <w:lang w:eastAsia="ar-SA"/>
        </w:rPr>
        <w:t>изделий</w:t>
      </w:r>
      <w:r w:rsidRPr="00E52FDC">
        <w:rPr>
          <w:sz w:val="28"/>
          <w:szCs w:val="28"/>
          <w:lang w:eastAsia="ar-SA"/>
        </w:rPr>
        <w:t xml:space="preserve"> определяют по ГОСТ 12730.3.</w:t>
      </w:r>
    </w:p>
    <w:p w:rsidR="00033248" w:rsidRPr="00E52FDC" w:rsidRDefault="00033248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Истрираемость</w:t>
      </w:r>
      <w:proofErr w:type="spellEnd"/>
      <w:r>
        <w:rPr>
          <w:sz w:val="28"/>
          <w:szCs w:val="28"/>
          <w:lang w:eastAsia="ar-SA"/>
        </w:rPr>
        <w:t xml:space="preserve"> бетона определяют по </w:t>
      </w:r>
      <w:r w:rsidRPr="00033248">
        <w:rPr>
          <w:sz w:val="28"/>
          <w:szCs w:val="28"/>
          <w:lang w:eastAsia="ar-SA"/>
        </w:rPr>
        <w:t>ГОСТ 13087</w:t>
      </w:r>
      <w:r>
        <w:rPr>
          <w:sz w:val="28"/>
          <w:szCs w:val="28"/>
          <w:lang w:eastAsia="ar-SA"/>
        </w:rPr>
        <w:t>.</w:t>
      </w: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E52FDC">
        <w:rPr>
          <w:sz w:val="28"/>
          <w:szCs w:val="28"/>
          <w:lang w:eastAsia="ar-SA"/>
        </w:rPr>
        <w:t>Удобоукладываемость</w:t>
      </w:r>
      <w:proofErr w:type="spellEnd"/>
      <w:r w:rsidRPr="00E52FDC">
        <w:rPr>
          <w:sz w:val="28"/>
          <w:szCs w:val="28"/>
          <w:lang w:eastAsia="ar-SA"/>
        </w:rPr>
        <w:t xml:space="preserve"> бетонной смеси определяют по ГОСТ 10181.</w:t>
      </w: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>Объем вовлеченного воздуха в бетонной смеси с воздухововлекающими добавками контролируют по ГОСТ 10181.</w:t>
      </w:r>
    </w:p>
    <w:p w:rsid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 xml:space="preserve">Размеры, отклонения от прямолинейности и перпендикулярности плит, ширину раскрытия технологических трещин, размеры раковин, наплывов и сколов бетона следует проверять методами, установленными </w:t>
      </w:r>
      <w:r w:rsidR="0004309F" w:rsidRPr="0004309F">
        <w:rPr>
          <w:sz w:val="28"/>
          <w:szCs w:val="28"/>
          <w:lang w:eastAsia="ar-SA"/>
        </w:rPr>
        <w:t xml:space="preserve">ГОСТ </w:t>
      </w:r>
      <w:proofErr w:type="gramStart"/>
      <w:r w:rsidR="0004309F" w:rsidRPr="0004309F">
        <w:rPr>
          <w:sz w:val="28"/>
          <w:szCs w:val="28"/>
          <w:lang w:eastAsia="ar-SA"/>
        </w:rPr>
        <w:t>Р</w:t>
      </w:r>
      <w:proofErr w:type="gramEnd"/>
      <w:r w:rsidR="0004309F" w:rsidRPr="0004309F">
        <w:rPr>
          <w:sz w:val="28"/>
          <w:szCs w:val="28"/>
          <w:lang w:eastAsia="ar-SA"/>
        </w:rPr>
        <w:t xml:space="preserve"> 58941</w:t>
      </w:r>
      <w:r w:rsidRPr="00E52FDC">
        <w:rPr>
          <w:sz w:val="28"/>
          <w:szCs w:val="28"/>
          <w:lang w:eastAsia="ar-SA"/>
        </w:rPr>
        <w:t xml:space="preserve"> и </w:t>
      </w:r>
      <w:r w:rsidR="0004309F" w:rsidRPr="0004309F">
        <w:rPr>
          <w:sz w:val="28"/>
          <w:szCs w:val="28"/>
          <w:lang w:eastAsia="ar-SA"/>
        </w:rPr>
        <w:t>ГОСТ Р 58939</w:t>
      </w:r>
      <w:r w:rsidRPr="00E52FDC">
        <w:rPr>
          <w:sz w:val="28"/>
          <w:szCs w:val="28"/>
          <w:lang w:eastAsia="ar-SA"/>
        </w:rPr>
        <w:t>.</w:t>
      </w:r>
    </w:p>
    <w:p w:rsid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5B5422" w:rsidRPr="005B5422" w:rsidRDefault="005B5422" w:rsidP="005B5422">
      <w:pPr>
        <w:tabs>
          <w:tab w:val="left" w:pos="1418"/>
          <w:tab w:val="left" w:pos="5387"/>
        </w:tabs>
        <w:spacing w:line="240" w:lineRule="auto"/>
        <w:jc w:val="both"/>
        <w:rPr>
          <w:sz w:val="28"/>
          <w:szCs w:val="28"/>
          <w:lang w:eastAsia="ar-SA"/>
        </w:rPr>
      </w:pPr>
    </w:p>
    <w:p w:rsidR="007377E8" w:rsidRDefault="007377E8" w:rsidP="007377E8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7377E8" w:rsidRPr="00E52FDC" w:rsidRDefault="007377E8" w:rsidP="007377E8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sz w:val="28"/>
          <w:szCs w:val="28"/>
          <w:lang w:eastAsia="ar-SA"/>
        </w:rPr>
      </w:pPr>
    </w:p>
    <w:p w:rsidR="00C1327D" w:rsidRPr="00175754" w:rsidRDefault="00C1327D" w:rsidP="00E52FDC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175754">
        <w:rPr>
          <w:b/>
          <w:sz w:val="28"/>
          <w:szCs w:val="28"/>
          <w:lang w:eastAsia="ar-SA"/>
        </w:rPr>
        <w:lastRenderedPageBreak/>
        <w:t>Т</w:t>
      </w:r>
      <w:r w:rsidR="00060284" w:rsidRPr="00175754">
        <w:rPr>
          <w:b/>
          <w:sz w:val="28"/>
          <w:szCs w:val="28"/>
          <w:lang w:eastAsia="ar-SA"/>
        </w:rPr>
        <w:t>ребования к транспортированию и хранению</w:t>
      </w:r>
    </w:p>
    <w:p w:rsidR="0090718A" w:rsidRDefault="0090718A" w:rsidP="00E52FDC">
      <w:pPr>
        <w:pStyle w:val="a4"/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 xml:space="preserve">Транспортировать и хранить </w:t>
      </w:r>
      <w:r w:rsidR="008A44E0" w:rsidRPr="008A44E0">
        <w:rPr>
          <w:sz w:val="28"/>
          <w:szCs w:val="28"/>
          <w:lang w:eastAsia="ar-SA"/>
        </w:rPr>
        <w:t>издели</w:t>
      </w:r>
      <w:r w:rsidR="008A44E0">
        <w:rPr>
          <w:sz w:val="28"/>
          <w:szCs w:val="28"/>
          <w:lang w:eastAsia="ar-SA"/>
        </w:rPr>
        <w:t>я</w:t>
      </w:r>
      <w:r w:rsidR="008A44E0" w:rsidRPr="008A44E0">
        <w:rPr>
          <w:sz w:val="28"/>
          <w:szCs w:val="28"/>
          <w:lang w:eastAsia="ar-SA"/>
        </w:rPr>
        <w:t xml:space="preserve"> </w:t>
      </w:r>
      <w:r w:rsidRPr="00E52FDC">
        <w:rPr>
          <w:sz w:val="28"/>
          <w:szCs w:val="28"/>
          <w:lang w:eastAsia="ar-SA"/>
        </w:rPr>
        <w:t>следует в соответствии с требованиями ГОСТ 13015 и настоящих технических условий.</w:t>
      </w:r>
    </w:p>
    <w:p w:rsidR="00E52FDC" w:rsidRPr="00E52FDC" w:rsidRDefault="008A44E0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Изделия</w:t>
      </w:r>
      <w:r w:rsidR="00E52FDC" w:rsidRPr="00E52FDC">
        <w:rPr>
          <w:sz w:val="28"/>
          <w:szCs w:val="28"/>
          <w:lang w:eastAsia="ar-SA"/>
        </w:rPr>
        <w:t xml:space="preserve"> перевозят в штабелях.</w:t>
      </w: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>Высота штабеля при транспортировании должна быть не более 1,5 м.</w:t>
      </w:r>
    </w:p>
    <w:p w:rsidR="00E52FDC" w:rsidRP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 xml:space="preserve">Погрузка </w:t>
      </w:r>
      <w:r w:rsidR="008A44E0" w:rsidRPr="008A44E0">
        <w:rPr>
          <w:sz w:val="28"/>
          <w:szCs w:val="28"/>
          <w:lang w:eastAsia="ar-SA"/>
        </w:rPr>
        <w:t xml:space="preserve">изделий </w:t>
      </w:r>
      <w:r w:rsidRPr="00E52FDC">
        <w:rPr>
          <w:sz w:val="28"/>
          <w:szCs w:val="28"/>
          <w:lang w:eastAsia="ar-SA"/>
        </w:rPr>
        <w:t>навалом и разгрузка их сбрасыванием не допускаются.</w:t>
      </w:r>
    </w:p>
    <w:p w:rsidR="00E52FDC" w:rsidRPr="00E52FDC" w:rsidRDefault="008A44E0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Изделия</w:t>
      </w:r>
      <w:r w:rsidR="00E52FDC" w:rsidRPr="00E52FDC">
        <w:rPr>
          <w:sz w:val="28"/>
          <w:szCs w:val="28"/>
          <w:lang w:eastAsia="ar-SA"/>
        </w:rPr>
        <w:t xml:space="preserve"> хранят на складе готовой продукции рассортированными по маркам и видам. </w:t>
      </w:r>
    </w:p>
    <w:p w:rsidR="00E52FDC" w:rsidRDefault="00E52FDC" w:rsidP="00E52FDC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E52FDC">
        <w:rPr>
          <w:sz w:val="28"/>
          <w:szCs w:val="28"/>
          <w:lang w:eastAsia="ar-SA"/>
        </w:rPr>
        <w:t xml:space="preserve">Высота штабеля </w:t>
      </w:r>
      <w:r w:rsidR="008A44E0" w:rsidRPr="008A44E0">
        <w:rPr>
          <w:sz w:val="28"/>
          <w:szCs w:val="28"/>
          <w:lang w:eastAsia="ar-SA"/>
        </w:rPr>
        <w:t xml:space="preserve">изделий </w:t>
      </w:r>
      <w:r w:rsidRPr="00E52FDC">
        <w:rPr>
          <w:sz w:val="28"/>
          <w:szCs w:val="28"/>
          <w:lang w:eastAsia="ar-SA"/>
        </w:rPr>
        <w:t>при хранении должна быть не более 2,0 м.</w:t>
      </w:r>
    </w:p>
    <w:p w:rsidR="00C1327D" w:rsidRDefault="00C1327D" w:rsidP="003D6C2A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D86475" w:rsidRDefault="00D86475" w:rsidP="003D6C2A">
      <w:pPr>
        <w:tabs>
          <w:tab w:val="left" w:pos="1418"/>
          <w:tab w:val="left" w:pos="5387"/>
        </w:tabs>
        <w:spacing w:line="240" w:lineRule="auto"/>
        <w:ind w:firstLine="709"/>
        <w:jc w:val="both"/>
        <w:rPr>
          <w:sz w:val="28"/>
          <w:szCs w:val="28"/>
          <w:lang w:eastAsia="ar-SA"/>
        </w:rPr>
      </w:pPr>
    </w:p>
    <w:p w:rsidR="00DA5BF8" w:rsidRDefault="00DA5BF8" w:rsidP="00DA5BF8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DA5BF8">
        <w:rPr>
          <w:b/>
          <w:sz w:val="28"/>
          <w:szCs w:val="28"/>
          <w:lang w:eastAsia="ar-SA"/>
        </w:rPr>
        <w:t>Указания по применению</w:t>
      </w:r>
    </w:p>
    <w:p w:rsidR="00DA5BF8" w:rsidRDefault="00DA5BF8" w:rsidP="00DA5BF8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Cs/>
          <w:sz w:val="28"/>
          <w:szCs w:val="28"/>
          <w:lang w:eastAsia="ar-SA"/>
        </w:rPr>
      </w:pPr>
    </w:p>
    <w:p w:rsidR="00DA5BF8" w:rsidRDefault="00DA5BF8" w:rsidP="00DA5BF8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DA5BF8">
        <w:rPr>
          <w:bCs/>
          <w:sz w:val="28"/>
          <w:szCs w:val="28"/>
          <w:lang w:eastAsia="ar-SA"/>
        </w:rPr>
        <w:t xml:space="preserve">Продукция должна применяться в </w:t>
      </w:r>
      <w:r w:rsidR="00E52FDC">
        <w:rPr>
          <w:bCs/>
          <w:sz w:val="28"/>
          <w:szCs w:val="28"/>
          <w:lang w:eastAsia="ar-SA"/>
        </w:rPr>
        <w:t>целях, установленных настоящими техническими условиями</w:t>
      </w:r>
      <w:r w:rsidRPr="00DA5BF8">
        <w:rPr>
          <w:bCs/>
          <w:sz w:val="28"/>
          <w:szCs w:val="28"/>
          <w:lang w:eastAsia="ar-SA"/>
        </w:rPr>
        <w:t>.</w:t>
      </w:r>
    </w:p>
    <w:p w:rsidR="00A14A13" w:rsidRDefault="00A14A13" w:rsidP="00A14A13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Cs/>
          <w:sz w:val="28"/>
          <w:szCs w:val="28"/>
          <w:lang w:eastAsia="ar-SA"/>
        </w:rPr>
      </w:pPr>
    </w:p>
    <w:p w:rsidR="00A14A13" w:rsidRPr="00DA5BF8" w:rsidRDefault="00A14A13" w:rsidP="00A14A13">
      <w:pPr>
        <w:pStyle w:val="a4"/>
        <w:tabs>
          <w:tab w:val="left" w:pos="1418"/>
          <w:tab w:val="left" w:pos="5387"/>
        </w:tabs>
        <w:spacing w:line="240" w:lineRule="auto"/>
        <w:ind w:left="709"/>
        <w:jc w:val="both"/>
        <w:rPr>
          <w:bCs/>
          <w:sz w:val="28"/>
          <w:szCs w:val="28"/>
          <w:lang w:eastAsia="ar-SA"/>
        </w:rPr>
      </w:pPr>
    </w:p>
    <w:p w:rsidR="00C1327D" w:rsidRPr="0090718A" w:rsidRDefault="00C1327D" w:rsidP="0092446B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90718A">
        <w:rPr>
          <w:b/>
          <w:sz w:val="28"/>
          <w:szCs w:val="28"/>
          <w:lang w:eastAsia="ar-SA"/>
        </w:rPr>
        <w:t>Т</w:t>
      </w:r>
      <w:r w:rsidR="00060284" w:rsidRPr="0090718A">
        <w:rPr>
          <w:b/>
          <w:sz w:val="28"/>
          <w:szCs w:val="28"/>
          <w:lang w:eastAsia="ar-SA"/>
        </w:rPr>
        <w:t>ребования к утилизации</w:t>
      </w:r>
    </w:p>
    <w:p w:rsidR="0090718A" w:rsidRDefault="0090718A" w:rsidP="0090718A">
      <w:pPr>
        <w:pStyle w:val="a4"/>
        <w:tabs>
          <w:tab w:val="left" w:pos="1418"/>
          <w:tab w:val="left" w:pos="5387"/>
        </w:tabs>
        <w:spacing w:line="240" w:lineRule="auto"/>
        <w:ind w:left="1235"/>
        <w:jc w:val="both"/>
        <w:rPr>
          <w:sz w:val="28"/>
          <w:szCs w:val="28"/>
          <w:lang w:eastAsia="ar-SA"/>
        </w:rPr>
      </w:pPr>
    </w:p>
    <w:p w:rsidR="002551AD" w:rsidRDefault="00E11C9F" w:rsidP="002551AD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10"/>
        <w:jc w:val="both"/>
        <w:rPr>
          <w:sz w:val="28"/>
          <w:szCs w:val="28"/>
          <w:lang w:eastAsia="ar-SA"/>
        </w:rPr>
      </w:pPr>
      <w:r w:rsidRPr="00E11C9F">
        <w:rPr>
          <w:sz w:val="28"/>
          <w:szCs w:val="28"/>
          <w:lang w:eastAsia="ar-SA"/>
        </w:rPr>
        <w:t>Продукция и материалы, используемые при ее изготовлении, не должны представлять опасности для жизни, здоровья людей и окружающей среды как в процессе эксплуатации, так и после окончания срока эксплуатации и подлежать утилизации обычным для подобной продукции порядком</w:t>
      </w:r>
      <w:r w:rsidR="002551AD">
        <w:rPr>
          <w:sz w:val="28"/>
          <w:szCs w:val="28"/>
          <w:lang w:eastAsia="ar-SA"/>
        </w:rPr>
        <w:t>.</w:t>
      </w:r>
    </w:p>
    <w:p w:rsidR="008A44E0" w:rsidRDefault="008A44E0" w:rsidP="008A44E0">
      <w:pPr>
        <w:pStyle w:val="a4"/>
        <w:tabs>
          <w:tab w:val="left" w:pos="1418"/>
          <w:tab w:val="left" w:pos="5387"/>
        </w:tabs>
        <w:spacing w:line="240" w:lineRule="auto"/>
        <w:ind w:left="710"/>
        <w:jc w:val="both"/>
        <w:rPr>
          <w:sz w:val="28"/>
          <w:szCs w:val="28"/>
          <w:lang w:eastAsia="ar-SA"/>
        </w:rPr>
      </w:pPr>
    </w:p>
    <w:p w:rsidR="008A44E0" w:rsidRDefault="008A44E0" w:rsidP="008A44E0">
      <w:pPr>
        <w:pStyle w:val="a4"/>
        <w:tabs>
          <w:tab w:val="left" w:pos="1418"/>
          <w:tab w:val="left" w:pos="5387"/>
        </w:tabs>
        <w:spacing w:line="240" w:lineRule="auto"/>
        <w:ind w:left="710"/>
        <w:jc w:val="both"/>
        <w:rPr>
          <w:sz w:val="28"/>
          <w:szCs w:val="28"/>
          <w:lang w:eastAsia="ar-SA"/>
        </w:rPr>
      </w:pPr>
    </w:p>
    <w:p w:rsidR="00060284" w:rsidRPr="00E220B7" w:rsidRDefault="00C1327D" w:rsidP="0092446B">
      <w:pPr>
        <w:pStyle w:val="a4"/>
        <w:numPr>
          <w:ilvl w:val="0"/>
          <w:numId w:val="1"/>
        </w:numPr>
        <w:tabs>
          <w:tab w:val="left" w:pos="1418"/>
          <w:tab w:val="left" w:pos="5387"/>
        </w:tabs>
        <w:spacing w:line="24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E220B7">
        <w:rPr>
          <w:b/>
          <w:sz w:val="28"/>
          <w:szCs w:val="28"/>
          <w:lang w:eastAsia="ar-SA"/>
        </w:rPr>
        <w:t>Гарантии изготовителя</w:t>
      </w:r>
    </w:p>
    <w:p w:rsidR="0090718A" w:rsidRDefault="0090718A" w:rsidP="0090718A">
      <w:pPr>
        <w:pStyle w:val="a4"/>
        <w:tabs>
          <w:tab w:val="left" w:pos="1418"/>
          <w:tab w:val="left" w:pos="5387"/>
        </w:tabs>
        <w:spacing w:line="240" w:lineRule="auto"/>
        <w:ind w:left="710"/>
        <w:jc w:val="both"/>
        <w:rPr>
          <w:sz w:val="28"/>
          <w:szCs w:val="28"/>
          <w:lang w:eastAsia="ar-SA"/>
        </w:rPr>
      </w:pPr>
    </w:p>
    <w:p w:rsidR="00706D89" w:rsidRPr="00706D89" w:rsidRDefault="00706D89" w:rsidP="00706D89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10"/>
        <w:jc w:val="both"/>
        <w:rPr>
          <w:sz w:val="28"/>
          <w:szCs w:val="28"/>
          <w:lang w:eastAsia="ar-SA"/>
        </w:rPr>
      </w:pPr>
      <w:r w:rsidRPr="00706D89">
        <w:rPr>
          <w:sz w:val="28"/>
          <w:szCs w:val="28"/>
          <w:lang w:eastAsia="ar-SA"/>
        </w:rPr>
        <w:t xml:space="preserve">Изготовитель гарантирует соответствие продукции требованиям настоящих </w:t>
      </w:r>
      <w:r w:rsidR="002551AD">
        <w:rPr>
          <w:sz w:val="28"/>
          <w:szCs w:val="28"/>
          <w:lang w:eastAsia="ar-SA"/>
        </w:rPr>
        <w:t>технических условий</w:t>
      </w:r>
      <w:r w:rsidRPr="00706D89">
        <w:rPr>
          <w:sz w:val="28"/>
          <w:szCs w:val="28"/>
          <w:lang w:eastAsia="ar-SA"/>
        </w:rPr>
        <w:t xml:space="preserve"> при соблюдении потребителем условий транспортирования, хранения и эксплуатации.</w:t>
      </w:r>
    </w:p>
    <w:p w:rsidR="00706D89" w:rsidRDefault="007377E8" w:rsidP="00706D89">
      <w:pPr>
        <w:pStyle w:val="a4"/>
        <w:numPr>
          <w:ilvl w:val="1"/>
          <w:numId w:val="1"/>
        </w:numPr>
        <w:tabs>
          <w:tab w:val="left" w:pos="1418"/>
          <w:tab w:val="left" w:pos="5387"/>
        </w:tabs>
        <w:spacing w:line="240" w:lineRule="auto"/>
        <w:ind w:left="0" w:firstLine="71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Гарантийный срок составляет – 10 лет</w:t>
      </w:r>
      <w:r w:rsidR="00E52FDC">
        <w:rPr>
          <w:sz w:val="28"/>
          <w:szCs w:val="28"/>
          <w:lang w:eastAsia="ar-SA"/>
        </w:rPr>
        <w:t>.</w:t>
      </w:r>
    </w:p>
    <w:p w:rsidR="0090718A" w:rsidRDefault="0090718A" w:rsidP="00503F40">
      <w:pPr>
        <w:tabs>
          <w:tab w:val="left" w:pos="1418"/>
          <w:tab w:val="left" w:pos="5387"/>
        </w:tabs>
        <w:spacing w:line="240" w:lineRule="auto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  <w:r w:rsidRPr="00503F40">
        <w:rPr>
          <w:b/>
          <w:sz w:val="28"/>
          <w:szCs w:val="28"/>
          <w:lang w:eastAsia="ar-SA"/>
        </w:rPr>
        <w:lastRenderedPageBreak/>
        <w:t>Приложение А</w:t>
      </w:r>
    </w:p>
    <w:p w:rsidR="00503F40" w:rsidRPr="00503F40" w:rsidRDefault="00503F40" w:rsidP="0090718A">
      <w:pPr>
        <w:tabs>
          <w:tab w:val="left" w:pos="1418"/>
          <w:tab w:val="left" w:pos="5387"/>
        </w:tabs>
        <w:spacing w:line="240" w:lineRule="auto"/>
        <w:jc w:val="center"/>
        <w:rPr>
          <w:b/>
          <w:sz w:val="28"/>
          <w:szCs w:val="28"/>
          <w:lang w:eastAsia="ar-SA"/>
        </w:rPr>
      </w:pPr>
      <w:r w:rsidRPr="00503F40">
        <w:rPr>
          <w:b/>
          <w:sz w:val="28"/>
          <w:szCs w:val="28"/>
          <w:lang w:eastAsia="ar-SA"/>
        </w:rPr>
        <w:t>(Справочное)</w:t>
      </w:r>
    </w:p>
    <w:p w:rsidR="00503F40" w:rsidRDefault="00503F40" w:rsidP="0090718A">
      <w:pPr>
        <w:tabs>
          <w:tab w:val="left" w:pos="1418"/>
          <w:tab w:val="left" w:pos="5387"/>
        </w:tabs>
        <w:spacing w:line="240" w:lineRule="auto"/>
        <w:jc w:val="center"/>
        <w:rPr>
          <w:b/>
          <w:sz w:val="28"/>
          <w:szCs w:val="28"/>
          <w:lang w:eastAsia="ar-SA"/>
        </w:rPr>
      </w:pPr>
      <w:r w:rsidRPr="00503F40">
        <w:rPr>
          <w:b/>
          <w:sz w:val="28"/>
          <w:szCs w:val="28"/>
          <w:lang w:eastAsia="ar-SA"/>
        </w:rPr>
        <w:t>Перечень ссылочных документов</w:t>
      </w:r>
    </w:p>
    <w:tbl>
      <w:tblPr>
        <w:tblW w:w="10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0"/>
        <w:gridCol w:w="7468"/>
      </w:tblGrid>
      <w:tr w:rsidR="002551AD" w:rsidRPr="002551AD" w:rsidTr="002551AD">
        <w:trPr>
          <w:trHeight w:val="316"/>
          <w:jc w:val="center"/>
        </w:trPr>
        <w:tc>
          <w:tcPr>
            <w:tcW w:w="2650" w:type="dxa"/>
          </w:tcPr>
          <w:p w:rsidR="002551AD" w:rsidRPr="002551AD" w:rsidRDefault="002551AD" w:rsidP="00033248">
            <w:pPr>
              <w:widowControl/>
              <w:spacing w:line="240" w:lineRule="auto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51AD">
              <w:rPr>
                <w:b/>
                <w:bCs/>
                <w:color w:val="000000" w:themeColor="text1"/>
                <w:sz w:val="28"/>
                <w:szCs w:val="28"/>
              </w:rPr>
              <w:t>Номер стандарта</w:t>
            </w:r>
          </w:p>
        </w:tc>
        <w:tc>
          <w:tcPr>
            <w:tcW w:w="7468" w:type="dxa"/>
          </w:tcPr>
          <w:p w:rsidR="002551AD" w:rsidRPr="002551AD" w:rsidRDefault="002551AD" w:rsidP="00033248">
            <w:pPr>
              <w:widowControl/>
              <w:spacing w:line="240" w:lineRule="auto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51AD">
              <w:rPr>
                <w:b/>
                <w:bCs/>
                <w:color w:val="000000" w:themeColor="text1"/>
                <w:sz w:val="28"/>
                <w:szCs w:val="28"/>
              </w:rPr>
              <w:t>Наименование стандарта</w:t>
            </w:r>
          </w:p>
        </w:tc>
      </w:tr>
      <w:tr w:rsidR="002551AD" w:rsidRPr="002551AD" w:rsidTr="002551AD">
        <w:trPr>
          <w:trHeight w:val="23"/>
          <w:jc w:val="center"/>
        </w:trPr>
        <w:tc>
          <w:tcPr>
            <w:tcW w:w="2650" w:type="dxa"/>
          </w:tcPr>
          <w:p w:rsidR="002551AD" w:rsidRPr="00653BED" w:rsidRDefault="002551AD" w:rsidP="00033248">
            <w:pPr>
              <w:widowControl/>
              <w:spacing w:line="240" w:lineRule="auto"/>
              <w:contextualSpacing/>
              <w:rPr>
                <w:sz w:val="28"/>
                <w:szCs w:val="28"/>
              </w:rPr>
            </w:pPr>
            <w:r w:rsidRPr="00653BED">
              <w:rPr>
                <w:sz w:val="28"/>
                <w:szCs w:val="28"/>
              </w:rPr>
              <w:t>ГОСТ Р 1.3-2018</w:t>
            </w:r>
          </w:p>
        </w:tc>
        <w:tc>
          <w:tcPr>
            <w:tcW w:w="7468" w:type="dxa"/>
          </w:tcPr>
          <w:p w:rsidR="002551AD" w:rsidRPr="00653BED" w:rsidRDefault="002551AD" w:rsidP="00033248">
            <w:pPr>
              <w:widowControl/>
              <w:spacing w:line="240" w:lineRule="auto"/>
              <w:contextualSpacing/>
              <w:rPr>
                <w:sz w:val="28"/>
                <w:szCs w:val="28"/>
              </w:rPr>
            </w:pPr>
            <w:r w:rsidRPr="00653BED">
              <w:rPr>
                <w:sz w:val="28"/>
                <w:szCs w:val="28"/>
              </w:rPr>
              <w:t>Стандартизация в Российской Федерации. Технические условия на продукцию. Общие требования к содержанию, оформлению, обозначению и обновлению</w:t>
            </w:r>
          </w:p>
        </w:tc>
      </w:tr>
      <w:tr w:rsidR="00A411FA" w:rsidRPr="002551AD" w:rsidTr="002551AD">
        <w:trPr>
          <w:trHeight w:val="23"/>
          <w:jc w:val="center"/>
        </w:trPr>
        <w:tc>
          <w:tcPr>
            <w:tcW w:w="2650" w:type="dxa"/>
          </w:tcPr>
          <w:p w:rsidR="00A411FA" w:rsidRPr="00653BED" w:rsidRDefault="00A411FA" w:rsidP="00033248">
            <w:pPr>
              <w:widowControl/>
              <w:spacing w:line="240" w:lineRule="auto"/>
              <w:contextualSpacing/>
              <w:rPr>
                <w:sz w:val="28"/>
                <w:szCs w:val="28"/>
              </w:rPr>
            </w:pPr>
            <w:r w:rsidRPr="00653BED">
              <w:rPr>
                <w:sz w:val="28"/>
                <w:szCs w:val="28"/>
              </w:rPr>
              <w:t xml:space="preserve">ГОСТ 12.1.007-76 </w:t>
            </w:r>
          </w:p>
        </w:tc>
        <w:tc>
          <w:tcPr>
            <w:tcW w:w="7468" w:type="dxa"/>
          </w:tcPr>
          <w:p w:rsidR="00A411FA" w:rsidRPr="00653BED" w:rsidRDefault="00A411FA" w:rsidP="00033248">
            <w:pPr>
              <w:widowControl/>
              <w:spacing w:line="240" w:lineRule="auto"/>
              <w:contextualSpacing/>
              <w:rPr>
                <w:sz w:val="28"/>
                <w:szCs w:val="28"/>
              </w:rPr>
            </w:pPr>
            <w:r w:rsidRPr="00653BED">
              <w:rPr>
                <w:sz w:val="28"/>
                <w:szCs w:val="28"/>
              </w:rPr>
              <w:t>Система стандартов безопасности труда (ССБТ). Вредные вещества. Классификация и общие требования безопасности</w:t>
            </w:r>
          </w:p>
        </w:tc>
      </w:tr>
      <w:tr w:rsidR="009A1D72" w:rsidRPr="002551AD" w:rsidTr="002551AD">
        <w:trPr>
          <w:trHeight w:val="316"/>
          <w:jc w:val="center"/>
        </w:trPr>
        <w:tc>
          <w:tcPr>
            <w:tcW w:w="2650" w:type="dxa"/>
          </w:tcPr>
          <w:p w:rsidR="009A1D72" w:rsidRPr="00653BED" w:rsidRDefault="009A1D72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8829-2018 </w:t>
            </w:r>
          </w:p>
        </w:tc>
        <w:tc>
          <w:tcPr>
            <w:tcW w:w="7468" w:type="dxa"/>
          </w:tcPr>
          <w:p w:rsidR="009A1D72" w:rsidRPr="00653BED" w:rsidRDefault="009A1D72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Изделия строительные железобетонные и бетонные заводского изготовления. Методы испытаний нагружением. Правила оценки прочности, жесткости и </w:t>
            </w:r>
            <w:proofErr w:type="spellStart"/>
            <w:r w:rsidRPr="00653BED">
              <w:rPr>
                <w:color w:val="000000" w:themeColor="text1"/>
                <w:sz w:val="28"/>
                <w:szCs w:val="28"/>
              </w:rPr>
              <w:t>трещиностойкости</w:t>
            </w:r>
            <w:proofErr w:type="spellEnd"/>
          </w:p>
        </w:tc>
      </w:tr>
      <w:tr w:rsidR="009A1D72" w:rsidRPr="002551AD" w:rsidTr="002551AD">
        <w:trPr>
          <w:trHeight w:val="316"/>
          <w:jc w:val="center"/>
        </w:trPr>
        <w:tc>
          <w:tcPr>
            <w:tcW w:w="2650" w:type="dxa"/>
          </w:tcPr>
          <w:p w:rsidR="009A1D72" w:rsidRPr="00653BED" w:rsidRDefault="009A1D72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10060-2012 </w:t>
            </w:r>
          </w:p>
        </w:tc>
        <w:tc>
          <w:tcPr>
            <w:tcW w:w="7468" w:type="dxa"/>
          </w:tcPr>
          <w:p w:rsidR="009A1D72" w:rsidRPr="00653BED" w:rsidRDefault="009A1D72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Бетоны. Методы определения морозостойкости</w:t>
            </w:r>
          </w:p>
        </w:tc>
      </w:tr>
      <w:tr w:rsidR="006418F0" w:rsidRPr="002551AD" w:rsidTr="002551AD">
        <w:trPr>
          <w:trHeight w:val="316"/>
          <w:jc w:val="center"/>
        </w:trPr>
        <w:tc>
          <w:tcPr>
            <w:tcW w:w="2650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10180-2012 </w:t>
            </w:r>
          </w:p>
        </w:tc>
        <w:tc>
          <w:tcPr>
            <w:tcW w:w="7468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Бетоны. Методы определения прочности по контрольным образцам</w:t>
            </w:r>
          </w:p>
        </w:tc>
      </w:tr>
      <w:tr w:rsidR="00653BED" w:rsidRPr="002551AD" w:rsidTr="002551AD">
        <w:trPr>
          <w:trHeight w:val="316"/>
          <w:jc w:val="center"/>
        </w:trPr>
        <w:tc>
          <w:tcPr>
            <w:tcW w:w="2650" w:type="dxa"/>
          </w:tcPr>
          <w:p w:rsidR="00653BED" w:rsidRPr="00653BED" w:rsidRDefault="00653BED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10181-2014 </w:t>
            </w:r>
          </w:p>
        </w:tc>
        <w:tc>
          <w:tcPr>
            <w:tcW w:w="7468" w:type="dxa"/>
          </w:tcPr>
          <w:p w:rsidR="00653BED" w:rsidRPr="00653BED" w:rsidRDefault="00653BED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Смеси бетонные. Методы испытаний</w:t>
            </w:r>
          </w:p>
        </w:tc>
      </w:tr>
      <w:tr w:rsidR="008E1407" w:rsidRPr="002551AD" w:rsidTr="002551AD">
        <w:trPr>
          <w:trHeight w:val="316"/>
          <w:jc w:val="center"/>
        </w:trPr>
        <w:tc>
          <w:tcPr>
            <w:tcW w:w="2650" w:type="dxa"/>
          </w:tcPr>
          <w:p w:rsidR="008E1407" w:rsidRPr="00653BED" w:rsidRDefault="008E1407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A2F80">
              <w:rPr>
                <w:color w:val="000000" w:themeColor="text1"/>
                <w:sz w:val="28"/>
                <w:szCs w:val="28"/>
              </w:rPr>
              <w:t>ГОСТ 12730.3-2020</w:t>
            </w:r>
          </w:p>
        </w:tc>
        <w:tc>
          <w:tcPr>
            <w:tcW w:w="7468" w:type="dxa"/>
          </w:tcPr>
          <w:p w:rsidR="008E1407" w:rsidRPr="00653BED" w:rsidRDefault="008E1407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A2F80">
              <w:rPr>
                <w:color w:val="000000" w:themeColor="text1"/>
                <w:sz w:val="28"/>
                <w:szCs w:val="28"/>
              </w:rPr>
              <w:t xml:space="preserve">Бетоны. Метод определения </w:t>
            </w:r>
            <w:proofErr w:type="spellStart"/>
            <w:r w:rsidRPr="00EA2F80">
              <w:rPr>
                <w:color w:val="000000" w:themeColor="text1"/>
                <w:sz w:val="28"/>
                <w:szCs w:val="28"/>
              </w:rPr>
              <w:t>водопоглощения</w:t>
            </w:r>
            <w:proofErr w:type="spellEnd"/>
          </w:p>
        </w:tc>
      </w:tr>
      <w:tr w:rsidR="006418F0" w:rsidRPr="002551AD" w:rsidTr="002551AD">
        <w:trPr>
          <w:trHeight w:val="316"/>
          <w:jc w:val="center"/>
        </w:trPr>
        <w:tc>
          <w:tcPr>
            <w:tcW w:w="2650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13015-2012 </w:t>
            </w:r>
          </w:p>
        </w:tc>
        <w:tc>
          <w:tcPr>
            <w:tcW w:w="7468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Изделия бетонные и железобетонные для строительства. Общие технические требования. Правила приемки, маркировки, транспортирования и хранения</w:t>
            </w:r>
          </w:p>
        </w:tc>
      </w:tr>
      <w:tr w:rsidR="00033248" w:rsidRPr="002551AD" w:rsidTr="002551AD">
        <w:trPr>
          <w:trHeight w:val="316"/>
          <w:jc w:val="center"/>
        </w:trPr>
        <w:tc>
          <w:tcPr>
            <w:tcW w:w="2650" w:type="dxa"/>
          </w:tcPr>
          <w:p w:rsidR="00033248" w:rsidRPr="00653BED" w:rsidRDefault="00033248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033248">
              <w:rPr>
                <w:color w:val="000000" w:themeColor="text1"/>
                <w:sz w:val="28"/>
                <w:szCs w:val="28"/>
              </w:rPr>
              <w:t>ГОСТ 13087-2018</w:t>
            </w:r>
          </w:p>
        </w:tc>
        <w:tc>
          <w:tcPr>
            <w:tcW w:w="7468" w:type="dxa"/>
          </w:tcPr>
          <w:p w:rsidR="00033248" w:rsidRPr="00653BED" w:rsidRDefault="00033248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033248">
              <w:rPr>
                <w:color w:val="000000" w:themeColor="text1"/>
                <w:sz w:val="28"/>
                <w:szCs w:val="28"/>
              </w:rPr>
              <w:t xml:space="preserve">Бетоны. Методы определения </w:t>
            </w:r>
            <w:proofErr w:type="spellStart"/>
            <w:r w:rsidRPr="00033248">
              <w:rPr>
                <w:color w:val="000000" w:themeColor="text1"/>
                <w:sz w:val="28"/>
                <w:szCs w:val="28"/>
              </w:rPr>
              <w:t>истираемости</w:t>
            </w:r>
            <w:proofErr w:type="spellEnd"/>
          </w:p>
        </w:tc>
      </w:tr>
      <w:tr w:rsidR="00A411FA" w:rsidRPr="002551AD" w:rsidTr="002551AD">
        <w:trPr>
          <w:trHeight w:val="316"/>
          <w:jc w:val="center"/>
        </w:trPr>
        <w:tc>
          <w:tcPr>
            <w:tcW w:w="2650" w:type="dxa"/>
          </w:tcPr>
          <w:p w:rsidR="00A411FA" w:rsidRPr="00653BED" w:rsidRDefault="00A411FA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14192-96 </w:t>
            </w:r>
          </w:p>
        </w:tc>
        <w:tc>
          <w:tcPr>
            <w:tcW w:w="7468" w:type="dxa"/>
          </w:tcPr>
          <w:p w:rsidR="00A411FA" w:rsidRPr="00653BED" w:rsidRDefault="00A411FA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Маркировка грузов</w:t>
            </w:r>
          </w:p>
        </w:tc>
      </w:tr>
      <w:tr w:rsidR="008A44E0" w:rsidRPr="002551AD" w:rsidTr="002551AD">
        <w:trPr>
          <w:trHeight w:val="316"/>
          <w:jc w:val="center"/>
        </w:trPr>
        <w:tc>
          <w:tcPr>
            <w:tcW w:w="2650" w:type="dxa"/>
          </w:tcPr>
          <w:p w:rsidR="008A44E0" w:rsidRPr="00653BED" w:rsidRDefault="008A44E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8A44E0">
              <w:rPr>
                <w:color w:val="000000" w:themeColor="text1"/>
                <w:sz w:val="28"/>
                <w:szCs w:val="28"/>
              </w:rPr>
              <w:t>ГОСТ 17608-2017</w:t>
            </w:r>
          </w:p>
        </w:tc>
        <w:tc>
          <w:tcPr>
            <w:tcW w:w="7468" w:type="dxa"/>
          </w:tcPr>
          <w:p w:rsidR="008A44E0" w:rsidRPr="00653BED" w:rsidRDefault="008A44E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8A44E0">
              <w:rPr>
                <w:color w:val="000000" w:themeColor="text1"/>
                <w:sz w:val="28"/>
                <w:szCs w:val="28"/>
              </w:rPr>
              <w:t>Плиты бетонные тротуарные. Технические условия</w:t>
            </w:r>
          </w:p>
        </w:tc>
      </w:tr>
      <w:tr w:rsidR="008E1407" w:rsidRPr="002551AD" w:rsidTr="002551AD">
        <w:trPr>
          <w:trHeight w:val="316"/>
          <w:jc w:val="center"/>
        </w:trPr>
        <w:tc>
          <w:tcPr>
            <w:tcW w:w="2650" w:type="dxa"/>
          </w:tcPr>
          <w:p w:rsidR="008E1407" w:rsidRPr="00653BED" w:rsidRDefault="008E1407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A2F80">
              <w:rPr>
                <w:color w:val="000000" w:themeColor="text1"/>
                <w:sz w:val="28"/>
                <w:szCs w:val="28"/>
              </w:rPr>
              <w:t>ГОСТ 17624-2021</w:t>
            </w:r>
          </w:p>
        </w:tc>
        <w:tc>
          <w:tcPr>
            <w:tcW w:w="7468" w:type="dxa"/>
          </w:tcPr>
          <w:p w:rsidR="008E1407" w:rsidRPr="00653BED" w:rsidRDefault="008E1407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A2F80">
              <w:rPr>
                <w:color w:val="000000" w:themeColor="text1"/>
                <w:sz w:val="28"/>
                <w:szCs w:val="28"/>
              </w:rPr>
              <w:t>Бетоны. Ультразвуковой метод определения прочности</w:t>
            </w:r>
          </w:p>
        </w:tc>
      </w:tr>
      <w:tr w:rsidR="006418F0" w:rsidRPr="002551AD" w:rsidTr="002551AD">
        <w:trPr>
          <w:trHeight w:val="316"/>
          <w:jc w:val="center"/>
        </w:trPr>
        <w:tc>
          <w:tcPr>
            <w:tcW w:w="2650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18105-2018 </w:t>
            </w:r>
          </w:p>
        </w:tc>
        <w:tc>
          <w:tcPr>
            <w:tcW w:w="7468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Бетоны. Правила контроля и оценки прочности</w:t>
            </w:r>
          </w:p>
        </w:tc>
      </w:tr>
      <w:tr w:rsidR="006418F0" w:rsidRPr="002551AD" w:rsidTr="002551AD">
        <w:trPr>
          <w:trHeight w:val="316"/>
          <w:jc w:val="center"/>
        </w:trPr>
        <w:tc>
          <w:tcPr>
            <w:tcW w:w="2650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22690-2015 </w:t>
            </w:r>
          </w:p>
        </w:tc>
        <w:tc>
          <w:tcPr>
            <w:tcW w:w="7468" w:type="dxa"/>
          </w:tcPr>
          <w:p w:rsidR="006418F0" w:rsidRPr="00653BED" w:rsidRDefault="006418F0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Бетоны. Определение прочности механическими методами неразрушающего контроля</w:t>
            </w:r>
          </w:p>
        </w:tc>
      </w:tr>
      <w:tr w:rsidR="0097331E" w:rsidRPr="002551AD" w:rsidTr="002551AD">
        <w:trPr>
          <w:trHeight w:val="316"/>
          <w:jc w:val="center"/>
        </w:trPr>
        <w:tc>
          <w:tcPr>
            <w:tcW w:w="2650" w:type="dxa"/>
          </w:tcPr>
          <w:p w:rsidR="0097331E" w:rsidRPr="00653BED" w:rsidRDefault="0097331E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24297-2013 </w:t>
            </w:r>
          </w:p>
        </w:tc>
        <w:tc>
          <w:tcPr>
            <w:tcW w:w="7468" w:type="dxa"/>
          </w:tcPr>
          <w:p w:rsidR="0097331E" w:rsidRPr="00653BED" w:rsidRDefault="0097331E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Верификация закупленной продукции. Организация проведения и методы контроля</w:t>
            </w:r>
          </w:p>
        </w:tc>
      </w:tr>
      <w:tr w:rsidR="009A1D72" w:rsidRPr="002551AD" w:rsidTr="002551AD">
        <w:trPr>
          <w:trHeight w:val="316"/>
          <w:jc w:val="center"/>
        </w:trPr>
        <w:tc>
          <w:tcPr>
            <w:tcW w:w="2650" w:type="dxa"/>
          </w:tcPr>
          <w:p w:rsidR="009A1D72" w:rsidRPr="00653BED" w:rsidRDefault="009A1D72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26134-2016 </w:t>
            </w:r>
          </w:p>
        </w:tc>
        <w:tc>
          <w:tcPr>
            <w:tcW w:w="7468" w:type="dxa"/>
          </w:tcPr>
          <w:p w:rsidR="009A1D72" w:rsidRPr="00653BED" w:rsidRDefault="009A1D72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Бетоны. Ультразвуковой метод определения морозостойкости</w:t>
            </w:r>
          </w:p>
        </w:tc>
      </w:tr>
      <w:tr w:rsidR="008F04F4" w:rsidRPr="002551AD" w:rsidTr="002551AD">
        <w:trPr>
          <w:trHeight w:val="316"/>
          <w:jc w:val="center"/>
        </w:trPr>
        <w:tc>
          <w:tcPr>
            <w:tcW w:w="2650" w:type="dxa"/>
          </w:tcPr>
          <w:p w:rsidR="008F04F4" w:rsidRPr="00653BED" w:rsidRDefault="008F04F4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 xml:space="preserve">ГОСТ 33757-2016 </w:t>
            </w:r>
          </w:p>
        </w:tc>
        <w:tc>
          <w:tcPr>
            <w:tcW w:w="7468" w:type="dxa"/>
          </w:tcPr>
          <w:p w:rsidR="008F04F4" w:rsidRPr="00653BED" w:rsidRDefault="008F04F4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653BED">
              <w:rPr>
                <w:color w:val="000000" w:themeColor="text1"/>
                <w:sz w:val="28"/>
                <w:szCs w:val="28"/>
              </w:rPr>
              <w:t>Поддоны плоские деревянные. Технические условия</w:t>
            </w:r>
          </w:p>
        </w:tc>
      </w:tr>
      <w:tr w:rsidR="0004309F" w:rsidRPr="002551AD" w:rsidTr="002551AD">
        <w:trPr>
          <w:trHeight w:val="316"/>
          <w:jc w:val="center"/>
        </w:trPr>
        <w:tc>
          <w:tcPr>
            <w:tcW w:w="2650" w:type="dxa"/>
          </w:tcPr>
          <w:p w:rsidR="0004309F" w:rsidRPr="00653BED" w:rsidRDefault="0004309F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04309F">
              <w:rPr>
                <w:color w:val="000000" w:themeColor="text1"/>
                <w:sz w:val="28"/>
                <w:szCs w:val="28"/>
              </w:rPr>
              <w:t>ГОСТ Р 58939-2020</w:t>
            </w:r>
          </w:p>
        </w:tc>
        <w:tc>
          <w:tcPr>
            <w:tcW w:w="7468" w:type="dxa"/>
          </w:tcPr>
          <w:p w:rsidR="0004309F" w:rsidRPr="00653BED" w:rsidRDefault="0004309F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04309F">
              <w:rPr>
                <w:color w:val="000000" w:themeColor="text1"/>
                <w:sz w:val="28"/>
                <w:szCs w:val="28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</w:tr>
      <w:tr w:rsidR="0004309F" w:rsidRPr="002551AD" w:rsidTr="002551AD">
        <w:trPr>
          <w:trHeight w:val="316"/>
          <w:jc w:val="center"/>
        </w:trPr>
        <w:tc>
          <w:tcPr>
            <w:tcW w:w="2650" w:type="dxa"/>
          </w:tcPr>
          <w:p w:rsidR="0004309F" w:rsidRPr="00653BED" w:rsidRDefault="0004309F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04309F">
              <w:rPr>
                <w:color w:val="000000" w:themeColor="text1"/>
                <w:sz w:val="28"/>
                <w:szCs w:val="28"/>
              </w:rPr>
              <w:t>ГОСТ Р 58941-2020</w:t>
            </w:r>
          </w:p>
        </w:tc>
        <w:tc>
          <w:tcPr>
            <w:tcW w:w="7468" w:type="dxa"/>
          </w:tcPr>
          <w:p w:rsidR="0004309F" w:rsidRPr="00653BED" w:rsidRDefault="0004309F" w:rsidP="00033248">
            <w:pPr>
              <w:widowControl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04309F">
              <w:rPr>
                <w:color w:val="000000" w:themeColor="text1"/>
                <w:sz w:val="28"/>
                <w:szCs w:val="28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</w:tr>
    </w:tbl>
    <w:p w:rsidR="009436E1" w:rsidRDefault="009436E1" w:rsidP="00D86475">
      <w:pPr>
        <w:tabs>
          <w:tab w:val="left" w:pos="1418"/>
          <w:tab w:val="left" w:pos="5387"/>
        </w:tabs>
        <w:spacing w:line="240" w:lineRule="auto"/>
        <w:rPr>
          <w:sz w:val="28"/>
          <w:szCs w:val="28"/>
          <w:lang w:eastAsia="ar-SA"/>
        </w:rPr>
      </w:pPr>
    </w:p>
    <w:p w:rsidR="00033248" w:rsidRDefault="00033248">
      <w:r>
        <w:br w:type="page"/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792"/>
        <w:gridCol w:w="900"/>
        <w:gridCol w:w="846"/>
        <w:gridCol w:w="864"/>
        <w:gridCol w:w="1008"/>
        <w:gridCol w:w="738"/>
        <w:gridCol w:w="1368"/>
        <w:gridCol w:w="1134"/>
        <w:gridCol w:w="1206"/>
      </w:tblGrid>
      <w:tr w:rsidR="009436E1" w:rsidRPr="009436E1" w:rsidTr="009436E1">
        <w:trPr>
          <w:jc w:val="center"/>
        </w:trPr>
        <w:tc>
          <w:tcPr>
            <w:tcW w:w="9657" w:type="dxa"/>
            <w:gridSpan w:val="10"/>
            <w:shd w:val="clear" w:color="auto" w:fill="FFFFFF"/>
            <w:vAlign w:val="bottom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lastRenderedPageBreak/>
              <w:t>Лист регистрации изменений настоящих технических условий</w:t>
            </w: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vMerge w:val="restart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Номер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изме-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нения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Номера страниц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Всего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страниц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после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внесения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измене-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ния</w:t>
            </w:r>
            <w:proofErr w:type="spellEnd"/>
          </w:p>
        </w:tc>
        <w:tc>
          <w:tcPr>
            <w:tcW w:w="738" w:type="dxa"/>
            <w:vMerge w:val="restart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№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доку-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мента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Информация</w:t>
            </w:r>
            <w:r w:rsidRPr="009436E1">
              <w:rPr>
                <w:bCs/>
                <w:color w:val="000000"/>
                <w:szCs w:val="24"/>
              </w:rPr>
              <w:br/>
              <w:t xml:space="preserve">о </w:t>
            </w:r>
            <w:proofErr w:type="spellStart"/>
            <w:r w:rsidRPr="009436E1">
              <w:rPr>
                <w:bCs/>
                <w:color w:val="000000"/>
                <w:szCs w:val="24"/>
              </w:rPr>
              <w:t>поступле</w:t>
            </w:r>
            <w:proofErr w:type="spellEnd"/>
            <w:r w:rsidRPr="009436E1">
              <w:rPr>
                <w:bCs/>
                <w:color w:val="000000"/>
                <w:szCs w:val="24"/>
              </w:rPr>
              <w:t>-</w:t>
            </w:r>
            <w:r w:rsidRPr="009436E1">
              <w:rPr>
                <w:bCs/>
                <w:color w:val="000000"/>
                <w:szCs w:val="24"/>
              </w:rPr>
              <w:br/>
            </w:r>
            <w:proofErr w:type="spellStart"/>
            <w:r w:rsidRPr="009436E1">
              <w:rPr>
                <w:bCs/>
                <w:color w:val="000000"/>
                <w:szCs w:val="24"/>
              </w:rPr>
              <w:t>нии</w:t>
            </w:r>
            <w:proofErr w:type="spellEnd"/>
            <w:r w:rsidRPr="009436E1">
              <w:rPr>
                <w:bCs/>
                <w:color w:val="000000"/>
                <w:szCs w:val="24"/>
              </w:rPr>
              <w:t xml:space="preserve"> </w:t>
            </w:r>
            <w:r w:rsidRPr="009436E1">
              <w:rPr>
                <w:color w:val="000000"/>
                <w:szCs w:val="24"/>
              </w:rPr>
              <w:t>изме</w:t>
            </w:r>
            <w:r w:rsidRPr="009436E1">
              <w:rPr>
                <w:bCs/>
                <w:color w:val="000000"/>
                <w:szCs w:val="24"/>
              </w:rPr>
              <w:t>не-</w:t>
            </w:r>
            <w:r w:rsidRPr="009436E1">
              <w:rPr>
                <w:bCs/>
                <w:color w:val="000000"/>
                <w:szCs w:val="24"/>
              </w:rPr>
              <w:br/>
            </w:r>
            <w:proofErr w:type="spellStart"/>
            <w:r w:rsidRPr="009436E1">
              <w:rPr>
                <w:bCs/>
                <w:color w:val="000000"/>
                <w:szCs w:val="24"/>
              </w:rPr>
              <w:t>ния</w:t>
            </w:r>
            <w:proofErr w:type="spellEnd"/>
            <w:r w:rsidRPr="009436E1">
              <w:rPr>
                <w:bCs/>
                <w:color w:val="000000"/>
                <w:szCs w:val="24"/>
              </w:rPr>
              <w:t xml:space="preserve"> (номер</w:t>
            </w:r>
            <w:r w:rsidRPr="009436E1">
              <w:rPr>
                <w:bCs/>
                <w:color w:val="000000"/>
                <w:szCs w:val="24"/>
              </w:rPr>
              <w:br/>
            </w:r>
            <w:proofErr w:type="spellStart"/>
            <w:r w:rsidRPr="009436E1">
              <w:rPr>
                <w:bCs/>
                <w:color w:val="000000"/>
                <w:szCs w:val="24"/>
              </w:rPr>
              <w:t>сопрово</w:t>
            </w:r>
            <w:proofErr w:type="spellEnd"/>
            <w:r w:rsidRPr="009436E1">
              <w:rPr>
                <w:bCs/>
                <w:color w:val="000000"/>
                <w:szCs w:val="24"/>
              </w:rPr>
              <w:t>-</w:t>
            </w:r>
            <w:r w:rsidRPr="009436E1">
              <w:rPr>
                <w:bCs/>
                <w:color w:val="000000"/>
                <w:szCs w:val="24"/>
              </w:rPr>
              <w:br/>
            </w:r>
            <w:proofErr w:type="spellStart"/>
            <w:r w:rsidRPr="009436E1">
              <w:rPr>
                <w:bCs/>
                <w:color w:val="000000"/>
                <w:szCs w:val="24"/>
              </w:rPr>
              <w:t>дительного</w:t>
            </w:r>
            <w:proofErr w:type="spellEnd"/>
            <w:r w:rsidRPr="009436E1">
              <w:rPr>
                <w:bCs/>
                <w:color w:val="000000"/>
                <w:szCs w:val="24"/>
              </w:rPr>
              <w:br/>
              <w:t>письма)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Подпись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лица.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внесшего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изменения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Фамилия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лица.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внесшего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изменения.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 дата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внесения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изменения</w:t>
            </w: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vMerge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заме-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ненных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допол</w:t>
            </w:r>
            <w:proofErr w:type="spellEnd"/>
            <w:r w:rsidRPr="009436E1">
              <w:rPr>
                <w:bCs/>
                <w:color w:val="000000"/>
                <w:szCs w:val="24"/>
              </w:rPr>
              <w:t>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нитель</w:t>
            </w:r>
            <w:proofErr w:type="spellEnd"/>
            <w:r w:rsidRPr="009436E1">
              <w:rPr>
                <w:bCs/>
                <w:color w:val="000000"/>
                <w:szCs w:val="24"/>
              </w:rPr>
              <w:t>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ных</w:t>
            </w:r>
            <w:proofErr w:type="spellEnd"/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исклю</w:t>
            </w:r>
            <w:proofErr w:type="spellEnd"/>
            <w:r w:rsidRPr="009436E1">
              <w:rPr>
                <w:bCs/>
                <w:color w:val="000000"/>
                <w:szCs w:val="24"/>
              </w:rPr>
              <w:t>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ченных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9436E1">
              <w:rPr>
                <w:bCs/>
                <w:color w:val="000000"/>
                <w:szCs w:val="24"/>
              </w:rPr>
              <w:t>изме-</w:t>
            </w:r>
          </w:p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proofErr w:type="spellStart"/>
            <w:r w:rsidRPr="009436E1">
              <w:rPr>
                <w:bCs/>
                <w:color w:val="000000"/>
                <w:szCs w:val="24"/>
              </w:rPr>
              <w:t>ненных</w:t>
            </w:r>
            <w:proofErr w:type="spellEnd"/>
          </w:p>
        </w:tc>
        <w:tc>
          <w:tcPr>
            <w:tcW w:w="1008" w:type="dxa"/>
            <w:vMerge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738" w:type="dxa"/>
            <w:vMerge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9436E1" w:rsidRPr="009436E1" w:rsidRDefault="009436E1" w:rsidP="009436E1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9436E1" w:rsidRPr="009436E1" w:rsidTr="009436E1">
        <w:trPr>
          <w:jc w:val="center"/>
        </w:trPr>
        <w:tc>
          <w:tcPr>
            <w:tcW w:w="801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9436E1" w:rsidRPr="009436E1" w:rsidRDefault="009436E1" w:rsidP="009436E1">
            <w:pPr>
              <w:spacing w:line="240" w:lineRule="auto"/>
              <w:contextualSpacing/>
              <w:rPr>
                <w:szCs w:val="24"/>
              </w:rPr>
            </w:pPr>
          </w:p>
        </w:tc>
      </w:tr>
    </w:tbl>
    <w:p w:rsidR="00503F40" w:rsidRPr="0090718A" w:rsidRDefault="00503F40" w:rsidP="009436E1">
      <w:pPr>
        <w:tabs>
          <w:tab w:val="left" w:pos="1418"/>
          <w:tab w:val="left" w:pos="5387"/>
        </w:tabs>
        <w:spacing w:line="240" w:lineRule="auto"/>
        <w:jc w:val="center"/>
        <w:rPr>
          <w:sz w:val="28"/>
          <w:szCs w:val="28"/>
          <w:lang w:eastAsia="ar-SA"/>
        </w:rPr>
      </w:pPr>
    </w:p>
    <w:sectPr w:rsidR="00503F40" w:rsidRPr="0090718A" w:rsidSect="009436E1">
      <w:headerReference w:type="default" r:id="rId8"/>
      <w:foot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27" w:rsidRDefault="00F13327" w:rsidP="009436E1">
      <w:pPr>
        <w:spacing w:line="240" w:lineRule="auto"/>
      </w:pPr>
      <w:r>
        <w:separator/>
      </w:r>
    </w:p>
  </w:endnote>
  <w:endnote w:type="continuationSeparator" w:id="0">
    <w:p w:rsidR="00F13327" w:rsidRDefault="00F13327" w:rsidP="00943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pecial#Default Metrics Fon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687195"/>
      <w:docPartObj>
        <w:docPartGallery w:val="Page Numbers (Bottom of Page)"/>
        <w:docPartUnique/>
      </w:docPartObj>
    </w:sdtPr>
    <w:sdtContent>
      <w:p w:rsidR="00E82781" w:rsidRDefault="00CF6184">
        <w:pPr>
          <w:pStyle w:val="a9"/>
          <w:jc w:val="right"/>
        </w:pPr>
        <w:r>
          <w:fldChar w:fldCharType="begin"/>
        </w:r>
        <w:r w:rsidR="00E82781">
          <w:instrText>PAGE   \* MERGEFORMAT</w:instrText>
        </w:r>
        <w:r>
          <w:fldChar w:fldCharType="separate"/>
        </w:r>
        <w:r w:rsidR="00CE5466">
          <w:rPr>
            <w:noProof/>
          </w:rPr>
          <w:t>9</w:t>
        </w:r>
        <w:r>
          <w:fldChar w:fldCharType="end"/>
        </w:r>
      </w:p>
    </w:sdtContent>
  </w:sdt>
  <w:p w:rsidR="00E82781" w:rsidRDefault="00E82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27" w:rsidRDefault="00F13327" w:rsidP="009436E1">
      <w:pPr>
        <w:spacing w:line="240" w:lineRule="auto"/>
      </w:pPr>
      <w:r>
        <w:separator/>
      </w:r>
    </w:p>
  </w:footnote>
  <w:footnote w:type="continuationSeparator" w:id="0">
    <w:p w:rsidR="00F13327" w:rsidRDefault="00F13327" w:rsidP="009436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81" w:rsidRDefault="007377E8" w:rsidP="009436E1">
    <w:pPr>
      <w:pStyle w:val="a7"/>
      <w:jc w:val="right"/>
    </w:pPr>
    <w:r w:rsidRPr="007377E8">
      <w:t>ТУ 23.61.11-001-</w:t>
    </w:r>
    <w:r w:rsidRPr="00791CFB">
      <w:t>ОКПО</w:t>
    </w:r>
    <w:r w:rsidRPr="007377E8">
      <w:t>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4DD"/>
    <w:multiLevelType w:val="hybridMultilevel"/>
    <w:tmpl w:val="30CA19C4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B70F0"/>
    <w:multiLevelType w:val="hybridMultilevel"/>
    <w:tmpl w:val="CACC72A0"/>
    <w:lvl w:ilvl="0" w:tplc="FC922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D4BD1"/>
    <w:multiLevelType w:val="hybridMultilevel"/>
    <w:tmpl w:val="C33C6F38"/>
    <w:lvl w:ilvl="0" w:tplc="FC922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9312C"/>
    <w:multiLevelType w:val="hybridMultilevel"/>
    <w:tmpl w:val="E59A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31405"/>
    <w:multiLevelType w:val="hybridMultilevel"/>
    <w:tmpl w:val="6DFA9664"/>
    <w:lvl w:ilvl="0" w:tplc="24E85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72B50"/>
    <w:multiLevelType w:val="multilevel"/>
    <w:tmpl w:val="83C6BE4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26FC41A2"/>
    <w:multiLevelType w:val="hybridMultilevel"/>
    <w:tmpl w:val="2804786C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80248"/>
    <w:multiLevelType w:val="hybridMultilevel"/>
    <w:tmpl w:val="64823D50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6C6F6B"/>
    <w:multiLevelType w:val="hybridMultilevel"/>
    <w:tmpl w:val="72E426F8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F045C3"/>
    <w:multiLevelType w:val="hybridMultilevel"/>
    <w:tmpl w:val="FA1232E4"/>
    <w:lvl w:ilvl="0" w:tplc="24E85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B4151"/>
    <w:multiLevelType w:val="hybridMultilevel"/>
    <w:tmpl w:val="02DE6866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DB3C18"/>
    <w:multiLevelType w:val="hybridMultilevel"/>
    <w:tmpl w:val="26669306"/>
    <w:lvl w:ilvl="0" w:tplc="24E85384">
      <w:start w:val="1"/>
      <w:numFmt w:val="bullet"/>
      <w:lvlText w:val=""/>
      <w:lvlJc w:val="left"/>
      <w:pPr>
        <w:ind w:left="1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12">
    <w:nsid w:val="635D43DF"/>
    <w:multiLevelType w:val="hybridMultilevel"/>
    <w:tmpl w:val="02282B5C"/>
    <w:lvl w:ilvl="0" w:tplc="24E8538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64FD7FBF"/>
    <w:multiLevelType w:val="hybridMultilevel"/>
    <w:tmpl w:val="41A60D70"/>
    <w:lvl w:ilvl="0" w:tplc="FC922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D2586B"/>
    <w:multiLevelType w:val="hybridMultilevel"/>
    <w:tmpl w:val="AC4A38F0"/>
    <w:lvl w:ilvl="0" w:tplc="FC922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0D73C1"/>
    <w:multiLevelType w:val="hybridMultilevel"/>
    <w:tmpl w:val="183E439C"/>
    <w:lvl w:ilvl="0" w:tplc="8DC2CF0A">
      <w:start w:val="1"/>
      <w:numFmt w:val="bullet"/>
      <w:lvlText w:val=""/>
      <w:lvlJc w:val="left"/>
      <w:pPr>
        <w:ind w:left="1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16">
    <w:nsid w:val="697863BA"/>
    <w:multiLevelType w:val="hybridMultilevel"/>
    <w:tmpl w:val="2CA8B73A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7D7EF8"/>
    <w:multiLevelType w:val="hybridMultilevel"/>
    <w:tmpl w:val="AC0CF17C"/>
    <w:lvl w:ilvl="0" w:tplc="8DC2CF0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7139761A"/>
    <w:multiLevelType w:val="hybridMultilevel"/>
    <w:tmpl w:val="38FCA160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3D06E9"/>
    <w:multiLevelType w:val="hybridMultilevel"/>
    <w:tmpl w:val="6CBABAE8"/>
    <w:lvl w:ilvl="0" w:tplc="24E85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3C0C5B"/>
    <w:multiLevelType w:val="hybridMultilevel"/>
    <w:tmpl w:val="53D0B13C"/>
    <w:lvl w:ilvl="0" w:tplc="24E8538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86053EC"/>
    <w:multiLevelType w:val="multilevel"/>
    <w:tmpl w:val="E8EC4DCA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1418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1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8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20"/>
  </w:num>
  <w:num w:numId="5">
    <w:abstractNumId w:val="1"/>
  </w:num>
  <w:num w:numId="6">
    <w:abstractNumId w:val="6"/>
  </w:num>
  <w:num w:numId="7">
    <w:abstractNumId w:val="0"/>
  </w:num>
  <w:num w:numId="8">
    <w:abstractNumId w:val="15"/>
  </w:num>
  <w:num w:numId="9">
    <w:abstractNumId w:val="19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  <w:num w:numId="20">
    <w:abstractNumId w:val="2"/>
  </w:num>
  <w:num w:numId="21">
    <w:abstractNumId w:val="16"/>
  </w:num>
  <w:num w:numId="2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5D3F"/>
    <w:rsid w:val="00011039"/>
    <w:rsid w:val="00015A1B"/>
    <w:rsid w:val="00033248"/>
    <w:rsid w:val="0004309F"/>
    <w:rsid w:val="000558D9"/>
    <w:rsid w:val="00060284"/>
    <w:rsid w:val="000652AE"/>
    <w:rsid w:val="000C48A7"/>
    <w:rsid w:val="000D7B61"/>
    <w:rsid w:val="000F423E"/>
    <w:rsid w:val="001120D3"/>
    <w:rsid w:val="00122254"/>
    <w:rsid w:val="001323D7"/>
    <w:rsid w:val="001425EE"/>
    <w:rsid w:val="00172B92"/>
    <w:rsid w:val="00175754"/>
    <w:rsid w:val="00177958"/>
    <w:rsid w:val="00187B65"/>
    <w:rsid w:val="001906D1"/>
    <w:rsid w:val="001958CF"/>
    <w:rsid w:val="00195C42"/>
    <w:rsid w:val="001C0F96"/>
    <w:rsid w:val="001C4F9D"/>
    <w:rsid w:val="001C57A4"/>
    <w:rsid w:val="001C6828"/>
    <w:rsid w:val="001D5312"/>
    <w:rsid w:val="001D581F"/>
    <w:rsid w:val="001F3416"/>
    <w:rsid w:val="0024270C"/>
    <w:rsid w:val="00254BC8"/>
    <w:rsid w:val="002551AD"/>
    <w:rsid w:val="00275515"/>
    <w:rsid w:val="002802B0"/>
    <w:rsid w:val="002B120A"/>
    <w:rsid w:val="002D7D21"/>
    <w:rsid w:val="003150A1"/>
    <w:rsid w:val="00316305"/>
    <w:rsid w:val="0033501D"/>
    <w:rsid w:val="00343836"/>
    <w:rsid w:val="003543D1"/>
    <w:rsid w:val="003D6C1A"/>
    <w:rsid w:val="003D6C2A"/>
    <w:rsid w:val="003F246A"/>
    <w:rsid w:val="003F6CA6"/>
    <w:rsid w:val="003F6D1E"/>
    <w:rsid w:val="004237B2"/>
    <w:rsid w:val="00453C0F"/>
    <w:rsid w:val="00466376"/>
    <w:rsid w:val="00466542"/>
    <w:rsid w:val="00485BE4"/>
    <w:rsid w:val="004977E3"/>
    <w:rsid w:val="004A0485"/>
    <w:rsid w:val="004B0BCB"/>
    <w:rsid w:val="004B1697"/>
    <w:rsid w:val="004B1E1F"/>
    <w:rsid w:val="004B3E13"/>
    <w:rsid w:val="004B5623"/>
    <w:rsid w:val="004C4541"/>
    <w:rsid w:val="004C4834"/>
    <w:rsid w:val="004F1A25"/>
    <w:rsid w:val="00503F40"/>
    <w:rsid w:val="00525BF3"/>
    <w:rsid w:val="00527179"/>
    <w:rsid w:val="005641BC"/>
    <w:rsid w:val="00593645"/>
    <w:rsid w:val="005B3B76"/>
    <w:rsid w:val="005B44B2"/>
    <w:rsid w:val="005B5422"/>
    <w:rsid w:val="005E6E06"/>
    <w:rsid w:val="005F0F17"/>
    <w:rsid w:val="005F5F9F"/>
    <w:rsid w:val="00610B14"/>
    <w:rsid w:val="00611CE8"/>
    <w:rsid w:val="00613318"/>
    <w:rsid w:val="00635D3F"/>
    <w:rsid w:val="006418F0"/>
    <w:rsid w:val="00653BED"/>
    <w:rsid w:val="00654505"/>
    <w:rsid w:val="00670187"/>
    <w:rsid w:val="00676866"/>
    <w:rsid w:val="00677B7F"/>
    <w:rsid w:val="006B305F"/>
    <w:rsid w:val="006C08AA"/>
    <w:rsid w:val="006C7E10"/>
    <w:rsid w:val="006D184E"/>
    <w:rsid w:val="006E26E8"/>
    <w:rsid w:val="00701DF3"/>
    <w:rsid w:val="00706D89"/>
    <w:rsid w:val="007215BE"/>
    <w:rsid w:val="007334C2"/>
    <w:rsid w:val="007377E8"/>
    <w:rsid w:val="007405FC"/>
    <w:rsid w:val="00777E07"/>
    <w:rsid w:val="00791CFB"/>
    <w:rsid w:val="007A516B"/>
    <w:rsid w:val="007B4873"/>
    <w:rsid w:val="007D01C9"/>
    <w:rsid w:val="007D523C"/>
    <w:rsid w:val="00835AB3"/>
    <w:rsid w:val="00841A66"/>
    <w:rsid w:val="00842A96"/>
    <w:rsid w:val="00844F49"/>
    <w:rsid w:val="0084502D"/>
    <w:rsid w:val="00861A0C"/>
    <w:rsid w:val="00893CAD"/>
    <w:rsid w:val="008A44E0"/>
    <w:rsid w:val="008D4776"/>
    <w:rsid w:val="008D71A8"/>
    <w:rsid w:val="008E1407"/>
    <w:rsid w:val="008E15BF"/>
    <w:rsid w:val="008E284C"/>
    <w:rsid w:val="008F04F4"/>
    <w:rsid w:val="008F1702"/>
    <w:rsid w:val="0090718A"/>
    <w:rsid w:val="00910539"/>
    <w:rsid w:val="009131B4"/>
    <w:rsid w:val="009219B2"/>
    <w:rsid w:val="0092446B"/>
    <w:rsid w:val="009436E1"/>
    <w:rsid w:val="00955ED5"/>
    <w:rsid w:val="009668D7"/>
    <w:rsid w:val="0097331E"/>
    <w:rsid w:val="009758AB"/>
    <w:rsid w:val="00977440"/>
    <w:rsid w:val="0098498A"/>
    <w:rsid w:val="009A1D72"/>
    <w:rsid w:val="009C4661"/>
    <w:rsid w:val="009C6620"/>
    <w:rsid w:val="009F13FE"/>
    <w:rsid w:val="00A00163"/>
    <w:rsid w:val="00A11473"/>
    <w:rsid w:val="00A13D47"/>
    <w:rsid w:val="00A14A13"/>
    <w:rsid w:val="00A1632E"/>
    <w:rsid w:val="00A16669"/>
    <w:rsid w:val="00A2326F"/>
    <w:rsid w:val="00A411FA"/>
    <w:rsid w:val="00A52DB7"/>
    <w:rsid w:val="00A71762"/>
    <w:rsid w:val="00A8602F"/>
    <w:rsid w:val="00A97CE2"/>
    <w:rsid w:val="00AA4E8C"/>
    <w:rsid w:val="00AB6BE1"/>
    <w:rsid w:val="00AD4AE6"/>
    <w:rsid w:val="00B149C5"/>
    <w:rsid w:val="00B247E3"/>
    <w:rsid w:val="00B433AC"/>
    <w:rsid w:val="00B55B20"/>
    <w:rsid w:val="00B76FCA"/>
    <w:rsid w:val="00BA195F"/>
    <w:rsid w:val="00BD1402"/>
    <w:rsid w:val="00C1327D"/>
    <w:rsid w:val="00C4236B"/>
    <w:rsid w:val="00C82629"/>
    <w:rsid w:val="00C93F44"/>
    <w:rsid w:val="00CE5466"/>
    <w:rsid w:val="00CF0B17"/>
    <w:rsid w:val="00CF46A0"/>
    <w:rsid w:val="00CF6184"/>
    <w:rsid w:val="00D20A16"/>
    <w:rsid w:val="00D32198"/>
    <w:rsid w:val="00D35FFF"/>
    <w:rsid w:val="00D44904"/>
    <w:rsid w:val="00D50FB1"/>
    <w:rsid w:val="00D66516"/>
    <w:rsid w:val="00D71F9F"/>
    <w:rsid w:val="00D8616F"/>
    <w:rsid w:val="00D86176"/>
    <w:rsid w:val="00D86475"/>
    <w:rsid w:val="00DA26CC"/>
    <w:rsid w:val="00DA5BF8"/>
    <w:rsid w:val="00DF2250"/>
    <w:rsid w:val="00E00959"/>
    <w:rsid w:val="00E11C9F"/>
    <w:rsid w:val="00E21103"/>
    <w:rsid w:val="00E220B7"/>
    <w:rsid w:val="00E4027A"/>
    <w:rsid w:val="00E423EF"/>
    <w:rsid w:val="00E4291C"/>
    <w:rsid w:val="00E52481"/>
    <w:rsid w:val="00E52FDC"/>
    <w:rsid w:val="00E80AB1"/>
    <w:rsid w:val="00E82781"/>
    <w:rsid w:val="00E8397F"/>
    <w:rsid w:val="00E96019"/>
    <w:rsid w:val="00E96ACE"/>
    <w:rsid w:val="00EA0958"/>
    <w:rsid w:val="00EA164B"/>
    <w:rsid w:val="00EA2457"/>
    <w:rsid w:val="00EE2DB8"/>
    <w:rsid w:val="00EF3611"/>
    <w:rsid w:val="00F06DD6"/>
    <w:rsid w:val="00F13327"/>
    <w:rsid w:val="00F2582C"/>
    <w:rsid w:val="00F34245"/>
    <w:rsid w:val="00F72F0A"/>
    <w:rsid w:val="00F75D4C"/>
    <w:rsid w:val="00FC0125"/>
    <w:rsid w:val="00FC3064"/>
    <w:rsid w:val="00FD7971"/>
    <w:rsid w:val="00F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D3F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2D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07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07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9436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9436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36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841A66"/>
    <w:rPr>
      <w:rFonts w:ascii="Arial Narrow" w:hAnsi="Arial Narrow"/>
      <w:sz w:val="22"/>
    </w:rPr>
  </w:style>
  <w:style w:type="character" w:styleId="ac">
    <w:name w:val="Placeholder Text"/>
    <w:basedOn w:val="a1"/>
    <w:uiPriority w:val="99"/>
    <w:semiHidden/>
    <w:rsid w:val="00EA164B"/>
    <w:rPr>
      <w:color w:val="808080"/>
    </w:rPr>
  </w:style>
  <w:style w:type="table" w:styleId="ad">
    <w:name w:val="Table Grid"/>
    <w:basedOn w:val="a2"/>
    <w:rsid w:val="002D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rsid w:val="00CF0B17"/>
    <w:rPr>
      <w:color w:val="0066CC"/>
      <w:u w:val="single"/>
    </w:rPr>
  </w:style>
  <w:style w:type="paragraph" w:customStyle="1" w:styleId="a">
    <w:name w:val="Перечисление"/>
    <w:basedOn w:val="a0"/>
    <w:rsid w:val="004C4541"/>
    <w:pPr>
      <w:numPr>
        <w:numId w:val="2"/>
      </w:numPr>
    </w:pPr>
  </w:style>
  <w:style w:type="table" w:customStyle="1" w:styleId="1">
    <w:name w:val="Сетка таблицы1"/>
    <w:basedOn w:val="a2"/>
    <w:next w:val="ad"/>
    <w:uiPriority w:val="59"/>
    <w:rsid w:val="00706D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d"/>
    <w:uiPriority w:val="59"/>
    <w:rsid w:val="00706D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3"/>
    <w:uiPriority w:val="99"/>
    <w:semiHidden/>
    <w:unhideWhenUsed/>
    <w:rsid w:val="00466376"/>
  </w:style>
  <w:style w:type="paragraph" w:customStyle="1" w:styleId="formattext">
    <w:name w:val="formattext"/>
    <w:basedOn w:val="a0"/>
    <w:rsid w:val="00466376"/>
    <w:pPr>
      <w:widowControl/>
      <w:spacing w:before="100" w:beforeAutospacing="1" w:after="100" w:afterAutospacing="1" w:line="240" w:lineRule="auto"/>
    </w:pPr>
    <w:rPr>
      <w:szCs w:val="24"/>
    </w:rPr>
  </w:style>
  <w:style w:type="character" w:styleId="af">
    <w:name w:val="FollowedHyperlink"/>
    <w:basedOn w:val="a1"/>
    <w:uiPriority w:val="99"/>
    <w:semiHidden/>
    <w:unhideWhenUsed/>
    <w:rsid w:val="00466376"/>
    <w:rPr>
      <w:color w:val="800080"/>
      <w:u w:val="single"/>
    </w:rPr>
  </w:style>
  <w:style w:type="character" w:customStyle="1" w:styleId="apple-converted-space">
    <w:name w:val="apple-converted-space"/>
    <w:basedOn w:val="a1"/>
    <w:rsid w:val="00E82781"/>
  </w:style>
  <w:style w:type="character" w:customStyle="1" w:styleId="20">
    <w:name w:val="Основной текст (2)_"/>
    <w:basedOn w:val="a1"/>
    <w:rsid w:val="009219B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1">
    <w:name w:val="Основной текст (2)"/>
    <w:basedOn w:val="20"/>
    <w:rsid w:val="009219B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4pt0pt">
    <w:name w:val="Основной текст (2) + 44 pt;Курсив;Интервал 0 pt"/>
    <w:basedOn w:val="20"/>
    <w:rsid w:val="009219B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95pt0pt">
    <w:name w:val="Основной текст (2) + 9.5 pt;Курсив;Интервал 0 pt"/>
    <w:basedOn w:val="20"/>
    <w:rsid w:val="009219B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4pt-3pt">
    <w:name w:val="Основной текст (2) + 54 pt;Интервал -3 pt"/>
    <w:basedOn w:val="20"/>
    <w:rsid w:val="009219B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7B5C4E"/>
      <w:spacing w:val="-6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19pt-1pt300">
    <w:name w:val="Основной текст (2) + 19 pt;Интервал -1 pt;Масштаб 300%"/>
    <w:basedOn w:val="20"/>
    <w:rsid w:val="009219B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30"/>
      <w:w w:val="300"/>
      <w:position w:val="0"/>
      <w:sz w:val="38"/>
      <w:szCs w:val="3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8F39-5230-48A3-94EA-E7DC1EC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Natalia</cp:lastModifiedBy>
  <cp:revision>3</cp:revision>
  <dcterms:created xsi:type="dcterms:W3CDTF">2024-01-26T16:16:00Z</dcterms:created>
  <dcterms:modified xsi:type="dcterms:W3CDTF">2024-01-26T16:18:00Z</dcterms:modified>
</cp:coreProperties>
</file>